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D68CA" w14:textId="592E76F0" w:rsidR="00B7664C" w:rsidRDefault="00000000" w:rsidP="009A3BF3">
      <w:pPr>
        <w:spacing w:after="0" w:line="245" w:lineRule="auto"/>
      </w:pPr>
      <w:sdt>
        <w:sdtPr>
          <w:rPr>
            <w:noProof/>
          </w:rPr>
          <w:alias w:val="Hennepin County Minnesota logo"/>
          <w:tag w:val="Hennepin County Minnesota logo"/>
          <w:id w:val="-212816767"/>
          <w:lock w:val="sdtContentLocked"/>
          <w:picture/>
        </w:sdtPr>
        <w:sdtContent>
          <w:r w:rsidR="005E3FA0">
            <w:rPr>
              <w:noProof/>
            </w:rPr>
            <w:drawing>
              <wp:inline distT="0" distB="0" distL="0" distR="0" wp14:anchorId="0BF1223B" wp14:editId="4DB698E7">
                <wp:extent cx="6400800" cy="466344"/>
                <wp:effectExtent l="0" t="0" r="0" b="0"/>
                <wp:docPr id="1333320335" name="Picture 2" descr="Hennepin County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320335" name="Picture 2" descr="Hennepin County Minnesota logo."/>
                        <pic:cNvPicPr/>
                      </pic:nvPicPr>
                      <pic:blipFill rotWithShape="1">
                        <a:blip r:embed="rId11">
                          <a:extLst>
                            <a:ext uri="{96DAC541-7B7A-43D3-8B79-37D633B846F1}">
                              <asvg:svgBlip xmlns:asvg="http://schemas.microsoft.com/office/drawing/2016/SVG/main" r:embed="rId12"/>
                            </a:ext>
                          </a:extLst>
                        </a:blip>
                        <a:srcRect l="-170" t="-1170" r="-160" b="-1240"/>
                        <a:stretch>
                          <a:fillRect/>
                        </a:stretch>
                      </pic:blipFill>
                      <pic:spPr bwMode="auto">
                        <a:xfrm>
                          <a:off x="0" y="0"/>
                          <a:ext cx="6400800" cy="466344"/>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3FE35B5B" w14:textId="7BD10226" w:rsidR="000117EB" w:rsidRPr="00D56C66" w:rsidRDefault="00782317" w:rsidP="00D56C66">
      <w:pPr>
        <w:pStyle w:val="Nameofareaordepartmentunderlogo"/>
      </w:pPr>
      <w:r>
        <w:t>Housing Stability</w:t>
      </w:r>
    </w:p>
    <w:p w14:paraId="3C225AFC" w14:textId="59931914" w:rsidR="001F7BD4" w:rsidRPr="000253C9" w:rsidRDefault="00D13E20" w:rsidP="00471977">
      <w:pPr>
        <w:pStyle w:val="Heading1"/>
        <w:rPr>
          <w:sz w:val="40"/>
          <w:szCs w:val="32"/>
        </w:rPr>
      </w:pPr>
      <w:r w:rsidRPr="000253C9">
        <w:rPr>
          <w:sz w:val="40"/>
          <w:szCs w:val="32"/>
        </w:rPr>
        <w:t>Advancing Recovery by Prohibiting Illicit Drug Enablement</w:t>
      </w:r>
      <w:r w:rsidR="001F7BD4" w:rsidRPr="000253C9">
        <w:rPr>
          <w:sz w:val="40"/>
          <w:szCs w:val="32"/>
        </w:rPr>
        <w:t>.</w:t>
      </w:r>
    </w:p>
    <w:p w14:paraId="2D6EFB2B" w14:textId="26B132D9" w:rsidR="00E24EC6" w:rsidRDefault="005E63E3" w:rsidP="000253C9">
      <w:pPr>
        <w:pStyle w:val="Heading3"/>
      </w:pPr>
      <w:r>
        <w:t>Prohibitions</w:t>
      </w:r>
    </w:p>
    <w:p w14:paraId="2791E7E5" w14:textId="77777777" w:rsidR="004F0C8E" w:rsidRPr="004F0C8E" w:rsidRDefault="004F0C8E" w:rsidP="00AA3BDE">
      <w:pPr>
        <w:rPr>
          <w:lang w:val="en"/>
        </w:rPr>
      </w:pPr>
      <w:r w:rsidRPr="004F0C8E">
        <w:rPr>
          <w:lang w:val="en"/>
        </w:rPr>
        <w:t xml:space="preserve">In alignment with the FY2026 CoC NOFO, housing projects funded by our Continuum of Care are prohibited from:  </w:t>
      </w:r>
    </w:p>
    <w:p w14:paraId="1A8A06AA" w14:textId="77777777" w:rsidR="004F0C8E" w:rsidRPr="00AA3BDE" w:rsidRDefault="004F0C8E" w:rsidP="00AA3BDE">
      <w:pPr>
        <w:pStyle w:val="ListParagraph"/>
        <w:numPr>
          <w:ilvl w:val="0"/>
          <w:numId w:val="5"/>
        </w:numPr>
        <w:rPr>
          <w:lang w:val="en"/>
        </w:rPr>
      </w:pPr>
      <w:r w:rsidRPr="00AA3BDE">
        <w:rPr>
          <w:lang w:val="en"/>
        </w:rPr>
        <w:t xml:space="preserve">Operating drug injection sites or safe consumption sites in violation of 21 U.S.C. 856(a)(1); </w:t>
      </w:r>
    </w:p>
    <w:p w14:paraId="3F112212" w14:textId="77777777" w:rsidR="00AA3BDE" w:rsidRPr="00AA3BDE" w:rsidRDefault="004F0C8E" w:rsidP="00AA3BDE">
      <w:pPr>
        <w:pStyle w:val="ListParagraph"/>
        <w:numPr>
          <w:ilvl w:val="0"/>
          <w:numId w:val="5"/>
        </w:numPr>
      </w:pPr>
      <w:r w:rsidRPr="004F0C8E">
        <w:t>Knowingly permitting the use or distribution of illicit drugs on property under their control in violation of 21 U.S.C. 856(a)(2)</w:t>
      </w:r>
      <w:r w:rsidRPr="00AA3BDE">
        <w:rPr>
          <w:lang w:val="en"/>
        </w:rPr>
        <w:t>; or</w:t>
      </w:r>
    </w:p>
    <w:p w14:paraId="3211202C" w14:textId="6A70DCD5" w:rsidR="005E63E3" w:rsidRDefault="00AA3BDE" w:rsidP="00AA3BDE">
      <w:pPr>
        <w:pStyle w:val="ListParagraph"/>
        <w:numPr>
          <w:ilvl w:val="0"/>
          <w:numId w:val="5"/>
        </w:numPr>
      </w:pPr>
      <w:r w:rsidRPr="00AA3BDE">
        <w:rPr>
          <w:lang w:val="en"/>
        </w:rPr>
        <w:t>K</w:t>
      </w:r>
      <w:r w:rsidR="004F0C8E" w:rsidRPr="00AA3BDE">
        <w:rPr>
          <w:lang w:val="en"/>
        </w:rPr>
        <w:t>nowingly distributing drug paraphernalia in violation of 21 U.S.C. 863</w:t>
      </w:r>
      <w:r w:rsidR="004F0C8E" w:rsidRPr="004F0C8E">
        <w:t>.</w:t>
      </w:r>
    </w:p>
    <w:p w14:paraId="7E748AB6" w14:textId="746A6A8B" w:rsidR="002B3EDD" w:rsidRDefault="002B3EDD" w:rsidP="002B3EDD">
      <w:r w:rsidRPr="002B3EDD">
        <w:t>The activities above will not be conducted, permitted, encouraged, or allowed, even within the context of harm reduction.</w:t>
      </w:r>
    </w:p>
    <w:p w14:paraId="5316324C" w14:textId="6A549110" w:rsidR="002B3EDD" w:rsidRDefault="002B3EDD" w:rsidP="000253C9">
      <w:pPr>
        <w:pStyle w:val="Heading3"/>
      </w:pPr>
      <w:r>
        <w:t>Violations and Remedies</w:t>
      </w:r>
    </w:p>
    <w:p w14:paraId="4FBB7A79" w14:textId="6EDFB025" w:rsidR="002B3EDD" w:rsidRDefault="00D22EBF" w:rsidP="002B3EDD">
      <w:r w:rsidRPr="00D22EBF">
        <w:t>CoC-funded housing projects determined to be in violation of the above are required to participate in technical assistance (TA) to resolve the violations and prevent future violations of this statement. If the CoC-funded housing project in violation does not participate in the TA or take the necessary actions to become compliant with the statement, their program may face a transfer or reallocation in the next NOFO cycle.</w:t>
      </w:r>
    </w:p>
    <w:p w14:paraId="3B680026" w14:textId="7BC2E7F1" w:rsidR="00D22EBF" w:rsidRDefault="00D22EBF" w:rsidP="000253C9">
      <w:pPr>
        <w:pStyle w:val="Heading3"/>
      </w:pPr>
      <w:r>
        <w:t>Program Policies and Resources</w:t>
      </w:r>
    </w:p>
    <w:p w14:paraId="070033CF" w14:textId="77777777" w:rsidR="00070D3E" w:rsidRDefault="00070D3E" w:rsidP="00070D3E">
      <w:r>
        <w:t xml:space="preserve">To be clear, this CoC statement does not require that projects condition assistance on sobriety or treatment participation (though sober housing projects </w:t>
      </w:r>
      <w:proofErr w:type="gramStart"/>
      <w:r>
        <w:t>may so</w:t>
      </w:r>
      <w:proofErr w:type="gramEnd"/>
      <w:r>
        <w:t xml:space="preserve"> condition, in accordance with 24 CFR 578.93 (b)(5)), or that projects evict or exit participants from assistance for a first-time violation of a drug-related program policy or lease requirement. </w:t>
      </w:r>
    </w:p>
    <w:p w14:paraId="319F31E4" w14:textId="061C565A" w:rsidR="00D22EBF" w:rsidRDefault="00070D3E" w:rsidP="00D22EBF">
      <w:r>
        <w:t xml:space="preserve">CoC-funded housing projects should continue to support clients with substance use disorders through partnerships with behavioral health providers, substance use disorder treatment providers, community groups, and recovery-oriented resources (e.g., recovery housing). This support should be client-centered and focused on maintaining safe and stable housing. </w:t>
      </w:r>
    </w:p>
    <w:p w14:paraId="6716D299" w14:textId="31128F30" w:rsidR="007034B9" w:rsidRDefault="007034B9" w:rsidP="000253C9">
      <w:pPr>
        <w:pStyle w:val="Heading3"/>
      </w:pPr>
      <w:r>
        <w:t>For Additional Information</w:t>
      </w:r>
    </w:p>
    <w:p w14:paraId="52AEAEF0" w14:textId="77E7F0D0" w:rsidR="007034B9" w:rsidRPr="007034B9" w:rsidRDefault="000253C9" w:rsidP="007034B9">
      <w:r w:rsidRPr="000253C9">
        <w:t xml:space="preserve">If you have questions about how this statement applies to your CoC-funded housing project, please reach out to </w:t>
      </w:r>
      <w:hyperlink r:id="rId13" w:history="1">
        <w:r w:rsidRPr="000C6BD6">
          <w:rPr>
            <w:rStyle w:val="Hyperlink"/>
          </w:rPr>
          <w:t>HS.CoC@hennepin.us</w:t>
        </w:r>
      </w:hyperlink>
      <w:r w:rsidRPr="000253C9">
        <w:t>.</w:t>
      </w:r>
      <w:r>
        <w:t xml:space="preserve"> </w:t>
      </w:r>
    </w:p>
    <w:sectPr w:rsidR="007034B9" w:rsidRPr="007034B9" w:rsidSect="00743507">
      <w:footerReference w:type="default" r:id="rId14"/>
      <w:pgSz w:w="12240" w:h="15840"/>
      <w:pgMar w:top="72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B475B" w14:textId="77777777" w:rsidR="000860E2" w:rsidRDefault="000860E2" w:rsidP="0031535A">
      <w:pPr>
        <w:spacing w:after="0" w:line="240" w:lineRule="auto"/>
      </w:pPr>
      <w:r>
        <w:separator/>
      </w:r>
    </w:p>
  </w:endnote>
  <w:endnote w:type="continuationSeparator" w:id="0">
    <w:p w14:paraId="4A9B8931" w14:textId="77777777" w:rsidR="000860E2" w:rsidRDefault="000860E2" w:rsidP="00315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Tenorite">
    <w:charset w:val="00"/>
    <w:family w:val="auto"/>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1F0E6" w14:textId="69184471" w:rsidR="0031535A" w:rsidRPr="000E0AC4" w:rsidRDefault="0031535A" w:rsidP="00F62583">
    <w:pPr>
      <w:pStyle w:val="Footer"/>
      <w:spacing w:before="240" w:after="20"/>
      <w:rPr>
        <w:b/>
        <w:bCs/>
      </w:rPr>
    </w:pPr>
    <w:r w:rsidRPr="000E0AC4">
      <w:rPr>
        <w:b/>
        <w:bCs/>
      </w:rPr>
      <w:t>Hennepin County</w:t>
    </w:r>
  </w:p>
  <w:p w14:paraId="0C61F7F3" w14:textId="5E9CF9BD" w:rsidR="0031535A" w:rsidRDefault="0031535A">
    <w:pPr>
      <w:pStyle w:val="Footer"/>
    </w:pPr>
    <w:r>
      <w:t>300 South Sixth Street, Minneapolis, MN 55487</w:t>
    </w:r>
  </w:p>
  <w:p w14:paraId="59406AF2" w14:textId="25121C17" w:rsidR="0031535A" w:rsidRDefault="002044F9" w:rsidP="002044F9">
    <w:pPr>
      <w:pStyle w:val="Footer"/>
    </w:pPr>
    <w:r>
      <w:t>HennepinCounty.gov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F6F89" w14:textId="77777777" w:rsidR="000860E2" w:rsidRDefault="000860E2" w:rsidP="0031535A">
      <w:pPr>
        <w:spacing w:after="0" w:line="240" w:lineRule="auto"/>
      </w:pPr>
      <w:r>
        <w:separator/>
      </w:r>
    </w:p>
  </w:footnote>
  <w:footnote w:type="continuationSeparator" w:id="0">
    <w:p w14:paraId="6E3A406A" w14:textId="77777777" w:rsidR="000860E2" w:rsidRDefault="000860E2" w:rsidP="003153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E75FD"/>
    <w:multiLevelType w:val="hybridMultilevel"/>
    <w:tmpl w:val="9AD672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972B3E"/>
    <w:multiLevelType w:val="hybridMultilevel"/>
    <w:tmpl w:val="2E18D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670348"/>
    <w:multiLevelType w:val="hybridMultilevel"/>
    <w:tmpl w:val="08923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737C67"/>
    <w:multiLevelType w:val="multilevel"/>
    <w:tmpl w:val="95869D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12035F2"/>
    <w:multiLevelType w:val="hybridMultilevel"/>
    <w:tmpl w:val="A38A4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4198326">
    <w:abstractNumId w:val="0"/>
  </w:num>
  <w:num w:numId="2" w16cid:durableId="996766034">
    <w:abstractNumId w:val="1"/>
  </w:num>
  <w:num w:numId="3" w16cid:durableId="186911528">
    <w:abstractNumId w:val="2"/>
  </w:num>
  <w:num w:numId="4" w16cid:durableId="1391344927">
    <w:abstractNumId w:val="3"/>
  </w:num>
  <w:num w:numId="5" w16cid:durableId="12632952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BD9"/>
    <w:rsid w:val="0001046B"/>
    <w:rsid w:val="000117EB"/>
    <w:rsid w:val="00013350"/>
    <w:rsid w:val="00016764"/>
    <w:rsid w:val="000253C9"/>
    <w:rsid w:val="00065ED0"/>
    <w:rsid w:val="00070D3E"/>
    <w:rsid w:val="00074D6A"/>
    <w:rsid w:val="000754CD"/>
    <w:rsid w:val="000860E2"/>
    <w:rsid w:val="000C143D"/>
    <w:rsid w:val="000C463A"/>
    <w:rsid w:val="000D2AF1"/>
    <w:rsid w:val="000E0AC4"/>
    <w:rsid w:val="000F2E68"/>
    <w:rsid w:val="000F54D3"/>
    <w:rsid w:val="000F735A"/>
    <w:rsid w:val="0010044F"/>
    <w:rsid w:val="001247C5"/>
    <w:rsid w:val="0014095C"/>
    <w:rsid w:val="001724B2"/>
    <w:rsid w:val="0018304C"/>
    <w:rsid w:val="00187836"/>
    <w:rsid w:val="001A0240"/>
    <w:rsid w:val="001A06D4"/>
    <w:rsid w:val="001C21DF"/>
    <w:rsid w:val="001D102F"/>
    <w:rsid w:val="001E1BFA"/>
    <w:rsid w:val="001F62B1"/>
    <w:rsid w:val="001F7BD4"/>
    <w:rsid w:val="002044F9"/>
    <w:rsid w:val="00217200"/>
    <w:rsid w:val="0024739E"/>
    <w:rsid w:val="0026594C"/>
    <w:rsid w:val="002A3B04"/>
    <w:rsid w:val="002A6434"/>
    <w:rsid w:val="002B16FB"/>
    <w:rsid w:val="002B3EDD"/>
    <w:rsid w:val="002C6BD9"/>
    <w:rsid w:val="0031535A"/>
    <w:rsid w:val="00363057"/>
    <w:rsid w:val="003943D2"/>
    <w:rsid w:val="003C494B"/>
    <w:rsid w:val="003D4BD4"/>
    <w:rsid w:val="003D5E55"/>
    <w:rsid w:val="003E0089"/>
    <w:rsid w:val="003F5383"/>
    <w:rsid w:val="00401D33"/>
    <w:rsid w:val="00403D07"/>
    <w:rsid w:val="00420563"/>
    <w:rsid w:val="004266E4"/>
    <w:rsid w:val="004525E1"/>
    <w:rsid w:val="00471977"/>
    <w:rsid w:val="00485509"/>
    <w:rsid w:val="004B5454"/>
    <w:rsid w:val="004F0C8E"/>
    <w:rsid w:val="004F23D8"/>
    <w:rsid w:val="00507D22"/>
    <w:rsid w:val="00540F6D"/>
    <w:rsid w:val="00543322"/>
    <w:rsid w:val="005A2B09"/>
    <w:rsid w:val="005E3FA0"/>
    <w:rsid w:val="005E63E3"/>
    <w:rsid w:val="005F092E"/>
    <w:rsid w:val="00624569"/>
    <w:rsid w:val="00657EAD"/>
    <w:rsid w:val="00665DE6"/>
    <w:rsid w:val="00684952"/>
    <w:rsid w:val="00692820"/>
    <w:rsid w:val="00694A82"/>
    <w:rsid w:val="006A51EA"/>
    <w:rsid w:val="006D3CDA"/>
    <w:rsid w:val="007034B9"/>
    <w:rsid w:val="00717CE1"/>
    <w:rsid w:val="0072073D"/>
    <w:rsid w:val="00722D63"/>
    <w:rsid w:val="0072741E"/>
    <w:rsid w:val="00742C93"/>
    <w:rsid w:val="00743507"/>
    <w:rsid w:val="00763501"/>
    <w:rsid w:val="007710FC"/>
    <w:rsid w:val="00777878"/>
    <w:rsid w:val="00781AC9"/>
    <w:rsid w:val="00782317"/>
    <w:rsid w:val="007C0653"/>
    <w:rsid w:val="007D6E86"/>
    <w:rsid w:val="007F032B"/>
    <w:rsid w:val="0081500F"/>
    <w:rsid w:val="008523ED"/>
    <w:rsid w:val="00857B65"/>
    <w:rsid w:val="008977BB"/>
    <w:rsid w:val="008B28F7"/>
    <w:rsid w:val="008E13B5"/>
    <w:rsid w:val="008F28D6"/>
    <w:rsid w:val="0090186E"/>
    <w:rsid w:val="00905723"/>
    <w:rsid w:val="00927896"/>
    <w:rsid w:val="009743B9"/>
    <w:rsid w:val="00985DBC"/>
    <w:rsid w:val="00997FC7"/>
    <w:rsid w:val="009A3BF3"/>
    <w:rsid w:val="009C0EA3"/>
    <w:rsid w:val="009D64E9"/>
    <w:rsid w:val="009F2915"/>
    <w:rsid w:val="009F4E5F"/>
    <w:rsid w:val="00A07C94"/>
    <w:rsid w:val="00A364CA"/>
    <w:rsid w:val="00A40B47"/>
    <w:rsid w:val="00A55012"/>
    <w:rsid w:val="00A6062A"/>
    <w:rsid w:val="00A72212"/>
    <w:rsid w:val="00A776D1"/>
    <w:rsid w:val="00A804C1"/>
    <w:rsid w:val="00AA3BDE"/>
    <w:rsid w:val="00AB13B7"/>
    <w:rsid w:val="00B01591"/>
    <w:rsid w:val="00B03290"/>
    <w:rsid w:val="00B04725"/>
    <w:rsid w:val="00B04D3C"/>
    <w:rsid w:val="00B24FC8"/>
    <w:rsid w:val="00B37025"/>
    <w:rsid w:val="00B41B38"/>
    <w:rsid w:val="00B6028B"/>
    <w:rsid w:val="00B64EDD"/>
    <w:rsid w:val="00B7664C"/>
    <w:rsid w:val="00B96499"/>
    <w:rsid w:val="00BA3D0E"/>
    <w:rsid w:val="00BC298D"/>
    <w:rsid w:val="00BF2224"/>
    <w:rsid w:val="00C36127"/>
    <w:rsid w:val="00C40E0C"/>
    <w:rsid w:val="00C51D86"/>
    <w:rsid w:val="00C55372"/>
    <w:rsid w:val="00C67C6C"/>
    <w:rsid w:val="00C814DD"/>
    <w:rsid w:val="00C8527D"/>
    <w:rsid w:val="00CB488D"/>
    <w:rsid w:val="00CD3737"/>
    <w:rsid w:val="00CE0A00"/>
    <w:rsid w:val="00CF7CBC"/>
    <w:rsid w:val="00D12E74"/>
    <w:rsid w:val="00D13B8D"/>
    <w:rsid w:val="00D13E20"/>
    <w:rsid w:val="00D22EBF"/>
    <w:rsid w:val="00D22FFC"/>
    <w:rsid w:val="00D36A2C"/>
    <w:rsid w:val="00D44E88"/>
    <w:rsid w:val="00D458D7"/>
    <w:rsid w:val="00D56C66"/>
    <w:rsid w:val="00D8614E"/>
    <w:rsid w:val="00DE4B9B"/>
    <w:rsid w:val="00E06D92"/>
    <w:rsid w:val="00E23273"/>
    <w:rsid w:val="00E24EC6"/>
    <w:rsid w:val="00E313A0"/>
    <w:rsid w:val="00E5213A"/>
    <w:rsid w:val="00EA2C44"/>
    <w:rsid w:val="00EA362C"/>
    <w:rsid w:val="00EB207C"/>
    <w:rsid w:val="00EB36FE"/>
    <w:rsid w:val="00EE50F0"/>
    <w:rsid w:val="00EF37D8"/>
    <w:rsid w:val="00F34777"/>
    <w:rsid w:val="00F45805"/>
    <w:rsid w:val="00F62583"/>
    <w:rsid w:val="00FA2F28"/>
    <w:rsid w:val="00FD7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0F79E3"/>
  <w15:chartTrackingRefBased/>
  <w15:docId w15:val="{F63ED610-EE21-42AA-A879-978F50CFA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1977"/>
    <w:pPr>
      <w:keepNext/>
      <w:keepLines/>
      <w:spacing w:before="360" w:after="120" w:line="262" w:lineRule="auto"/>
      <w:outlineLvl w:val="0"/>
    </w:pPr>
    <w:rPr>
      <w:rFonts w:asciiTheme="majorHAnsi" w:eastAsiaTheme="majorEastAsia" w:hAnsiTheme="majorHAnsi" w:cstheme="majorBidi"/>
      <w:color w:val="113C66" w:themeColor="text2"/>
      <w:spacing w:val="-8"/>
      <w:sz w:val="48"/>
      <w:szCs w:val="40"/>
    </w:rPr>
  </w:style>
  <w:style w:type="paragraph" w:styleId="Heading2">
    <w:name w:val="heading 2"/>
    <w:basedOn w:val="Normal"/>
    <w:next w:val="Normal"/>
    <w:link w:val="Heading2Char"/>
    <w:uiPriority w:val="9"/>
    <w:unhideWhenUsed/>
    <w:qFormat/>
    <w:rsid w:val="00C8527D"/>
    <w:pPr>
      <w:keepNext/>
      <w:keepLines/>
      <w:spacing w:before="240" w:after="0"/>
      <w:outlineLvl w:val="1"/>
    </w:pPr>
    <w:rPr>
      <w:rFonts w:asciiTheme="majorHAnsi" w:eastAsiaTheme="majorEastAsia" w:hAnsiTheme="majorHAnsi" w:cstheme="majorBidi"/>
      <w:color w:val="113C66" w:themeColor="text2"/>
      <w:spacing w:val="-6"/>
      <w:sz w:val="36"/>
      <w:szCs w:val="32"/>
    </w:rPr>
  </w:style>
  <w:style w:type="paragraph" w:styleId="Heading3">
    <w:name w:val="heading 3"/>
    <w:basedOn w:val="Normal"/>
    <w:next w:val="Normal"/>
    <w:link w:val="Heading3Char"/>
    <w:uiPriority w:val="9"/>
    <w:unhideWhenUsed/>
    <w:qFormat/>
    <w:rsid w:val="00C814DD"/>
    <w:pPr>
      <w:keepNext/>
      <w:keepLines/>
      <w:spacing w:before="240" w:after="0"/>
      <w:outlineLvl w:val="2"/>
    </w:pPr>
    <w:rPr>
      <w:rFonts w:eastAsiaTheme="majorEastAsia" w:cstheme="majorBidi"/>
      <w:color w:val="113C66" w:themeColor="text2"/>
      <w:spacing w:val="-4"/>
      <w:sz w:val="28"/>
      <w:szCs w:val="28"/>
    </w:rPr>
  </w:style>
  <w:style w:type="paragraph" w:styleId="Heading4">
    <w:name w:val="heading 4"/>
    <w:basedOn w:val="Normal"/>
    <w:next w:val="Normal"/>
    <w:link w:val="Heading4Char"/>
    <w:uiPriority w:val="9"/>
    <w:unhideWhenUsed/>
    <w:qFormat/>
    <w:rsid w:val="00985DBC"/>
    <w:pPr>
      <w:keepNext/>
      <w:keepLines/>
      <w:spacing w:before="240" w:after="0"/>
      <w:outlineLvl w:val="3"/>
    </w:pPr>
    <w:rPr>
      <w:rFonts w:eastAsiaTheme="majorEastAsia" w:cstheme="majorBidi"/>
      <w:i/>
      <w:iCs/>
      <w:color w:val="113C66" w:themeColor="text2"/>
    </w:rPr>
  </w:style>
  <w:style w:type="paragraph" w:styleId="Heading5">
    <w:name w:val="heading 5"/>
    <w:basedOn w:val="Normal"/>
    <w:next w:val="Normal"/>
    <w:link w:val="Heading5Char"/>
    <w:uiPriority w:val="9"/>
    <w:unhideWhenUsed/>
    <w:qFormat/>
    <w:rsid w:val="00B96499"/>
    <w:pPr>
      <w:keepNext/>
      <w:keepLines/>
      <w:spacing w:before="240" w:after="0"/>
      <w:outlineLvl w:val="4"/>
    </w:pPr>
    <w:rPr>
      <w:rFonts w:eastAsiaTheme="majorEastAsia" w:cstheme="majorBidi"/>
      <w:color w:val="1E4BAB" w:themeColor="accent1" w:themeShade="BF"/>
    </w:rPr>
  </w:style>
  <w:style w:type="paragraph" w:styleId="Heading6">
    <w:name w:val="heading 6"/>
    <w:basedOn w:val="Normal"/>
    <w:next w:val="Normal"/>
    <w:link w:val="Heading6Char"/>
    <w:uiPriority w:val="9"/>
    <w:semiHidden/>
    <w:unhideWhenUsed/>
    <w:qFormat/>
    <w:rsid w:val="002C6BD9"/>
    <w:pPr>
      <w:keepNext/>
      <w:keepLines/>
      <w:spacing w:before="40" w:after="0"/>
      <w:outlineLvl w:val="5"/>
    </w:pPr>
    <w:rPr>
      <w:rFonts w:eastAsiaTheme="majorEastAsia" w:cstheme="majorBidi"/>
      <w:i/>
      <w:iCs/>
      <w:color w:val="6E6E6E" w:themeColor="text1" w:themeTint="A6"/>
    </w:rPr>
  </w:style>
  <w:style w:type="paragraph" w:styleId="Heading7">
    <w:name w:val="heading 7"/>
    <w:basedOn w:val="Normal"/>
    <w:next w:val="Normal"/>
    <w:link w:val="Heading7Char"/>
    <w:uiPriority w:val="9"/>
    <w:semiHidden/>
    <w:unhideWhenUsed/>
    <w:qFormat/>
    <w:rsid w:val="002C6BD9"/>
    <w:pPr>
      <w:keepNext/>
      <w:keepLines/>
      <w:spacing w:before="40" w:after="0"/>
      <w:outlineLvl w:val="6"/>
    </w:pPr>
    <w:rPr>
      <w:rFonts w:eastAsiaTheme="majorEastAsia" w:cstheme="majorBidi"/>
      <w:color w:val="6E6E6E" w:themeColor="text1" w:themeTint="A6"/>
    </w:rPr>
  </w:style>
  <w:style w:type="paragraph" w:styleId="Heading8">
    <w:name w:val="heading 8"/>
    <w:basedOn w:val="Normal"/>
    <w:next w:val="Normal"/>
    <w:link w:val="Heading8Char"/>
    <w:uiPriority w:val="9"/>
    <w:semiHidden/>
    <w:unhideWhenUsed/>
    <w:qFormat/>
    <w:rsid w:val="002C6BD9"/>
    <w:pPr>
      <w:keepNext/>
      <w:keepLines/>
      <w:spacing w:after="0"/>
      <w:outlineLvl w:val="7"/>
    </w:pPr>
    <w:rPr>
      <w:rFonts w:eastAsiaTheme="majorEastAsia" w:cstheme="majorBidi"/>
      <w:i/>
      <w:iCs/>
      <w:color w:val="424242" w:themeColor="text1" w:themeTint="D8"/>
    </w:rPr>
  </w:style>
  <w:style w:type="paragraph" w:styleId="Heading9">
    <w:name w:val="heading 9"/>
    <w:basedOn w:val="Normal"/>
    <w:next w:val="Normal"/>
    <w:link w:val="Heading9Char"/>
    <w:uiPriority w:val="9"/>
    <w:semiHidden/>
    <w:unhideWhenUsed/>
    <w:qFormat/>
    <w:rsid w:val="002C6BD9"/>
    <w:pPr>
      <w:keepNext/>
      <w:keepLines/>
      <w:spacing w:after="0"/>
      <w:outlineLvl w:val="8"/>
    </w:pPr>
    <w:rPr>
      <w:rFonts w:eastAsiaTheme="majorEastAsia" w:cstheme="majorBidi"/>
      <w:color w:val="424242"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977"/>
    <w:rPr>
      <w:rFonts w:asciiTheme="majorHAnsi" w:eastAsiaTheme="majorEastAsia" w:hAnsiTheme="majorHAnsi" w:cstheme="majorBidi"/>
      <w:color w:val="113C66" w:themeColor="text2"/>
      <w:spacing w:val="-8"/>
      <w:sz w:val="48"/>
      <w:szCs w:val="40"/>
    </w:rPr>
  </w:style>
  <w:style w:type="character" w:customStyle="1" w:styleId="Heading2Char">
    <w:name w:val="Heading 2 Char"/>
    <w:basedOn w:val="DefaultParagraphFont"/>
    <w:link w:val="Heading2"/>
    <w:uiPriority w:val="9"/>
    <w:rsid w:val="00C8527D"/>
    <w:rPr>
      <w:rFonts w:asciiTheme="majorHAnsi" w:eastAsiaTheme="majorEastAsia" w:hAnsiTheme="majorHAnsi" w:cstheme="majorBidi"/>
      <w:color w:val="113C66" w:themeColor="text2"/>
      <w:spacing w:val="-6"/>
      <w:sz w:val="36"/>
      <w:szCs w:val="32"/>
    </w:rPr>
  </w:style>
  <w:style w:type="character" w:customStyle="1" w:styleId="Heading3Char">
    <w:name w:val="Heading 3 Char"/>
    <w:basedOn w:val="DefaultParagraphFont"/>
    <w:link w:val="Heading3"/>
    <w:uiPriority w:val="9"/>
    <w:rsid w:val="00C814DD"/>
    <w:rPr>
      <w:rFonts w:eastAsiaTheme="majorEastAsia" w:cstheme="majorBidi"/>
      <w:color w:val="113C66" w:themeColor="text2"/>
      <w:spacing w:val="-4"/>
      <w:sz w:val="28"/>
      <w:szCs w:val="28"/>
    </w:rPr>
  </w:style>
  <w:style w:type="character" w:customStyle="1" w:styleId="Heading4Char">
    <w:name w:val="Heading 4 Char"/>
    <w:basedOn w:val="DefaultParagraphFont"/>
    <w:link w:val="Heading4"/>
    <w:uiPriority w:val="9"/>
    <w:rsid w:val="00985DBC"/>
    <w:rPr>
      <w:rFonts w:eastAsiaTheme="majorEastAsia" w:cstheme="majorBidi"/>
      <w:i/>
      <w:iCs/>
      <w:color w:val="113C66" w:themeColor="text2"/>
    </w:rPr>
  </w:style>
  <w:style w:type="character" w:customStyle="1" w:styleId="Heading5Char">
    <w:name w:val="Heading 5 Char"/>
    <w:basedOn w:val="DefaultParagraphFont"/>
    <w:link w:val="Heading5"/>
    <w:uiPriority w:val="9"/>
    <w:rsid w:val="00B96499"/>
    <w:rPr>
      <w:rFonts w:eastAsiaTheme="majorEastAsia" w:cstheme="majorBidi"/>
      <w:color w:val="1E4BAB" w:themeColor="accent1" w:themeShade="BF"/>
    </w:rPr>
  </w:style>
  <w:style w:type="character" w:customStyle="1" w:styleId="Heading6Char">
    <w:name w:val="Heading 6 Char"/>
    <w:basedOn w:val="DefaultParagraphFont"/>
    <w:link w:val="Heading6"/>
    <w:uiPriority w:val="9"/>
    <w:semiHidden/>
    <w:rsid w:val="002C6BD9"/>
    <w:rPr>
      <w:rFonts w:eastAsiaTheme="majorEastAsia" w:cstheme="majorBidi"/>
      <w:i/>
      <w:iCs/>
      <w:color w:val="6E6E6E" w:themeColor="text1" w:themeTint="A6"/>
    </w:rPr>
  </w:style>
  <w:style w:type="character" w:customStyle="1" w:styleId="Heading7Char">
    <w:name w:val="Heading 7 Char"/>
    <w:basedOn w:val="DefaultParagraphFont"/>
    <w:link w:val="Heading7"/>
    <w:uiPriority w:val="9"/>
    <w:semiHidden/>
    <w:rsid w:val="002C6BD9"/>
    <w:rPr>
      <w:rFonts w:eastAsiaTheme="majorEastAsia" w:cstheme="majorBidi"/>
      <w:color w:val="6E6E6E" w:themeColor="text1" w:themeTint="A6"/>
    </w:rPr>
  </w:style>
  <w:style w:type="character" w:customStyle="1" w:styleId="Heading8Char">
    <w:name w:val="Heading 8 Char"/>
    <w:basedOn w:val="DefaultParagraphFont"/>
    <w:link w:val="Heading8"/>
    <w:uiPriority w:val="9"/>
    <w:semiHidden/>
    <w:rsid w:val="002C6BD9"/>
    <w:rPr>
      <w:rFonts w:eastAsiaTheme="majorEastAsia" w:cstheme="majorBidi"/>
      <w:i/>
      <w:iCs/>
      <w:color w:val="424242" w:themeColor="text1" w:themeTint="D8"/>
    </w:rPr>
  </w:style>
  <w:style w:type="character" w:customStyle="1" w:styleId="Heading9Char">
    <w:name w:val="Heading 9 Char"/>
    <w:basedOn w:val="DefaultParagraphFont"/>
    <w:link w:val="Heading9"/>
    <w:uiPriority w:val="9"/>
    <w:semiHidden/>
    <w:rsid w:val="002C6BD9"/>
    <w:rPr>
      <w:rFonts w:eastAsiaTheme="majorEastAsia" w:cstheme="majorBidi"/>
      <w:color w:val="424242" w:themeColor="text1" w:themeTint="D8"/>
    </w:rPr>
  </w:style>
  <w:style w:type="paragraph" w:styleId="Title">
    <w:name w:val="Title"/>
    <w:basedOn w:val="Normal"/>
    <w:next w:val="Normal"/>
    <w:link w:val="TitleChar"/>
    <w:uiPriority w:val="10"/>
    <w:qFormat/>
    <w:rsid w:val="00B03290"/>
    <w:pPr>
      <w:spacing w:after="480" w:line="168" w:lineRule="auto"/>
      <w:contextualSpacing/>
    </w:pPr>
    <w:rPr>
      <w:rFonts w:asciiTheme="majorHAnsi" w:eastAsiaTheme="majorEastAsia" w:hAnsiTheme="majorHAnsi" w:cstheme="majorBidi"/>
      <w:color w:val="113C66" w:themeColor="text2"/>
      <w:spacing w:val="-6"/>
      <w:kern w:val="28"/>
      <w:sz w:val="36"/>
      <w:szCs w:val="56"/>
    </w:rPr>
  </w:style>
  <w:style w:type="character" w:customStyle="1" w:styleId="TitleChar">
    <w:name w:val="Title Char"/>
    <w:basedOn w:val="DefaultParagraphFont"/>
    <w:link w:val="Title"/>
    <w:uiPriority w:val="10"/>
    <w:rsid w:val="00B03290"/>
    <w:rPr>
      <w:rFonts w:asciiTheme="majorHAnsi" w:eastAsiaTheme="majorEastAsia" w:hAnsiTheme="majorHAnsi" w:cstheme="majorBidi"/>
      <w:color w:val="113C66" w:themeColor="text2"/>
      <w:spacing w:val="-6"/>
      <w:kern w:val="28"/>
      <w:sz w:val="36"/>
      <w:szCs w:val="56"/>
    </w:rPr>
  </w:style>
  <w:style w:type="paragraph" w:styleId="Subtitle">
    <w:name w:val="Subtitle"/>
    <w:basedOn w:val="Normal"/>
    <w:next w:val="Normal"/>
    <w:link w:val="SubtitleChar"/>
    <w:uiPriority w:val="11"/>
    <w:qFormat/>
    <w:rsid w:val="00EE50F0"/>
    <w:pPr>
      <w:numPr>
        <w:ilvl w:val="1"/>
      </w:numPr>
      <w:spacing w:after="240"/>
    </w:pPr>
    <w:rPr>
      <w:rFonts w:eastAsiaTheme="majorEastAsia" w:cstheme="majorBidi"/>
      <w:color w:val="3369DB" w:themeColor="accent1"/>
      <w:sz w:val="28"/>
      <w:szCs w:val="28"/>
    </w:rPr>
  </w:style>
  <w:style w:type="character" w:customStyle="1" w:styleId="SubtitleChar">
    <w:name w:val="Subtitle Char"/>
    <w:basedOn w:val="DefaultParagraphFont"/>
    <w:link w:val="Subtitle"/>
    <w:uiPriority w:val="11"/>
    <w:rsid w:val="00EE50F0"/>
    <w:rPr>
      <w:rFonts w:eastAsiaTheme="majorEastAsia" w:cstheme="majorBidi"/>
      <w:color w:val="3369DB" w:themeColor="accent1"/>
      <w:sz w:val="28"/>
      <w:szCs w:val="28"/>
    </w:rPr>
  </w:style>
  <w:style w:type="paragraph" w:styleId="Quote">
    <w:name w:val="Quote"/>
    <w:basedOn w:val="Normal"/>
    <w:next w:val="Normal"/>
    <w:link w:val="QuoteChar"/>
    <w:uiPriority w:val="29"/>
    <w:qFormat/>
    <w:rsid w:val="002C6BD9"/>
    <w:pPr>
      <w:spacing w:before="160"/>
      <w:jc w:val="center"/>
    </w:pPr>
    <w:rPr>
      <w:i/>
      <w:iCs/>
      <w:color w:val="585858" w:themeColor="text1" w:themeTint="BF"/>
    </w:rPr>
  </w:style>
  <w:style w:type="character" w:customStyle="1" w:styleId="QuoteChar">
    <w:name w:val="Quote Char"/>
    <w:basedOn w:val="DefaultParagraphFont"/>
    <w:link w:val="Quote"/>
    <w:uiPriority w:val="29"/>
    <w:rsid w:val="002C6BD9"/>
    <w:rPr>
      <w:i/>
      <w:iCs/>
      <w:color w:val="585858" w:themeColor="text1" w:themeTint="BF"/>
    </w:rPr>
  </w:style>
  <w:style w:type="paragraph" w:styleId="ListParagraph">
    <w:name w:val="List Paragraph"/>
    <w:basedOn w:val="Normal"/>
    <w:uiPriority w:val="34"/>
    <w:qFormat/>
    <w:rsid w:val="002C6BD9"/>
    <w:pPr>
      <w:ind w:left="720"/>
      <w:contextualSpacing/>
    </w:pPr>
  </w:style>
  <w:style w:type="character" w:styleId="IntenseEmphasis">
    <w:name w:val="Intense Emphasis"/>
    <w:basedOn w:val="DefaultParagraphFont"/>
    <w:uiPriority w:val="21"/>
    <w:qFormat/>
    <w:rsid w:val="002C6BD9"/>
    <w:rPr>
      <w:i/>
      <w:iCs/>
      <w:color w:val="1E4BAB" w:themeColor="accent1" w:themeShade="BF"/>
    </w:rPr>
  </w:style>
  <w:style w:type="paragraph" w:styleId="IntenseQuote">
    <w:name w:val="Intense Quote"/>
    <w:basedOn w:val="Normal"/>
    <w:next w:val="Normal"/>
    <w:link w:val="IntenseQuoteChar"/>
    <w:uiPriority w:val="30"/>
    <w:qFormat/>
    <w:rsid w:val="002C6BD9"/>
    <w:pPr>
      <w:pBdr>
        <w:top w:val="single" w:sz="4" w:space="10" w:color="1E4BAB" w:themeColor="accent1" w:themeShade="BF"/>
        <w:bottom w:val="single" w:sz="4" w:space="10" w:color="1E4BAB" w:themeColor="accent1" w:themeShade="BF"/>
      </w:pBdr>
      <w:spacing w:before="360" w:after="360"/>
      <w:ind w:left="864" w:right="864"/>
      <w:jc w:val="center"/>
    </w:pPr>
    <w:rPr>
      <w:i/>
      <w:iCs/>
      <w:color w:val="1E4BAB" w:themeColor="accent1" w:themeShade="BF"/>
    </w:rPr>
  </w:style>
  <w:style w:type="character" w:customStyle="1" w:styleId="IntenseQuoteChar">
    <w:name w:val="Intense Quote Char"/>
    <w:basedOn w:val="DefaultParagraphFont"/>
    <w:link w:val="IntenseQuote"/>
    <w:uiPriority w:val="30"/>
    <w:rsid w:val="002C6BD9"/>
    <w:rPr>
      <w:i/>
      <w:iCs/>
      <w:color w:val="1E4BAB" w:themeColor="accent1" w:themeShade="BF"/>
    </w:rPr>
  </w:style>
  <w:style w:type="character" w:styleId="IntenseReference">
    <w:name w:val="Intense Reference"/>
    <w:basedOn w:val="DefaultParagraphFont"/>
    <w:uiPriority w:val="32"/>
    <w:qFormat/>
    <w:rsid w:val="002C6BD9"/>
    <w:rPr>
      <w:b/>
      <w:bCs/>
      <w:smallCaps/>
      <w:color w:val="1E4BAB" w:themeColor="accent1" w:themeShade="BF"/>
      <w:spacing w:val="5"/>
    </w:rPr>
  </w:style>
  <w:style w:type="paragraph" w:styleId="Header">
    <w:name w:val="header"/>
    <w:basedOn w:val="Normal"/>
    <w:link w:val="HeaderChar"/>
    <w:uiPriority w:val="99"/>
    <w:unhideWhenUsed/>
    <w:rsid w:val="003153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535A"/>
  </w:style>
  <w:style w:type="paragraph" w:styleId="Footer">
    <w:name w:val="footer"/>
    <w:basedOn w:val="Normal"/>
    <w:link w:val="FooterChar"/>
    <w:uiPriority w:val="99"/>
    <w:unhideWhenUsed/>
    <w:rsid w:val="003153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535A"/>
  </w:style>
  <w:style w:type="character" w:styleId="Hyperlink">
    <w:name w:val="Hyperlink"/>
    <w:basedOn w:val="DefaultParagraphFont"/>
    <w:uiPriority w:val="99"/>
    <w:unhideWhenUsed/>
    <w:rsid w:val="009C0EA3"/>
    <w:rPr>
      <w:color w:val="3369DB" w:themeColor="hyperlink"/>
      <w:u w:val="single"/>
    </w:rPr>
  </w:style>
  <w:style w:type="character" w:styleId="UnresolvedMention">
    <w:name w:val="Unresolved Mention"/>
    <w:basedOn w:val="DefaultParagraphFont"/>
    <w:uiPriority w:val="99"/>
    <w:semiHidden/>
    <w:unhideWhenUsed/>
    <w:rsid w:val="009C0EA3"/>
    <w:rPr>
      <w:color w:val="605E5C"/>
      <w:shd w:val="clear" w:color="auto" w:fill="E1DFDD"/>
    </w:rPr>
  </w:style>
  <w:style w:type="paragraph" w:customStyle="1" w:styleId="Nameofareaordepartmentunderlogo">
    <w:name w:val="Name of area or department (under logo)"/>
    <w:basedOn w:val="Normal"/>
    <w:link w:val="NameofareaordepartmentunderlogoChar"/>
    <w:qFormat/>
    <w:rsid w:val="00781AC9"/>
    <w:pPr>
      <w:spacing w:after="480" w:line="192" w:lineRule="auto"/>
    </w:pPr>
    <w:rPr>
      <w:color w:val="113C66" w:themeColor="text2"/>
      <w:spacing w:val="-4"/>
      <w:position w:val="8"/>
      <w:sz w:val="36"/>
    </w:rPr>
  </w:style>
  <w:style w:type="character" w:customStyle="1" w:styleId="NameofareaordepartmentunderlogoChar">
    <w:name w:val="Name of area or department (under logo) Char"/>
    <w:basedOn w:val="Heading1Char"/>
    <w:link w:val="Nameofareaordepartmentunderlogo"/>
    <w:rsid w:val="00781AC9"/>
    <w:rPr>
      <w:rFonts w:asciiTheme="majorHAnsi" w:eastAsiaTheme="majorEastAsia" w:hAnsiTheme="majorHAnsi" w:cstheme="majorBidi"/>
      <w:color w:val="113C66" w:themeColor="text2"/>
      <w:spacing w:val="-4"/>
      <w:position w:val="8"/>
      <w:sz w:val="36"/>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S.CoC@hennepin.u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Custom 11">
      <a:dk1>
        <a:srgbClr val="212121"/>
      </a:dk1>
      <a:lt1>
        <a:sysClr val="window" lastClr="FFFFFF"/>
      </a:lt1>
      <a:dk2>
        <a:srgbClr val="113C66"/>
      </a:dk2>
      <a:lt2>
        <a:srgbClr val="F2F2F2"/>
      </a:lt2>
      <a:accent1>
        <a:srgbClr val="3369DB"/>
      </a:accent1>
      <a:accent2>
        <a:srgbClr val="42C8F5"/>
      </a:accent2>
      <a:accent3>
        <a:srgbClr val="FFCB05"/>
      </a:accent3>
      <a:accent4>
        <a:srgbClr val="BCBEC0"/>
      </a:accent4>
      <a:accent5>
        <a:srgbClr val="EF413D"/>
      </a:accent5>
      <a:accent6>
        <a:srgbClr val="9FCC3B"/>
      </a:accent6>
      <a:hlink>
        <a:srgbClr val="3369DB"/>
      </a:hlink>
      <a:folHlink>
        <a:srgbClr val="5C5F61"/>
      </a:folHlink>
    </a:clrScheme>
    <a:fontScheme name="Hennepin County 2025">
      <a:majorFont>
        <a:latin typeface="Tenorite"/>
        <a:ea typeface=""/>
        <a:cs typeface=""/>
      </a:majorFont>
      <a:minorFont>
        <a:latin typeface="Tenorit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E47705D099DC4D997BBF56433D6995" ma:contentTypeVersion="12" ma:contentTypeDescription="Create a new document." ma:contentTypeScope="" ma:versionID="19ad14e756eb1ac3ff6a891fe722996d">
  <xsd:schema xmlns:xsd="http://www.w3.org/2001/XMLSchema" xmlns:xs="http://www.w3.org/2001/XMLSchema" xmlns:p="http://schemas.microsoft.com/office/2006/metadata/properties" xmlns:ns2="ca6f2f63-256d-4b08-a71b-526af1615719" xmlns:ns3="66dacab7-a067-4aaf-b88d-e77dc82a1624" targetNamespace="http://schemas.microsoft.com/office/2006/metadata/properties" ma:root="true" ma:fieldsID="081367d4ee952ebc5f85609bf8f48ea6" ns2:_="" ns3:_="">
    <xsd:import namespace="ca6f2f63-256d-4b08-a71b-526af1615719"/>
    <xsd:import namespace="66dacab7-a067-4aaf-b88d-e77dc82a162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6f2f63-256d-4b08-a71b-526af1615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3ae75ce-4bcd-48ac-ac55-3be0f0d5831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dacab7-a067-4aaf-b88d-e77dc82a162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5a3a4fd-5aa4-4c06-9c70-0358646c9a1c}" ma:internalName="TaxCatchAll" ma:showField="CatchAllData" ma:web="6113fe19-9b1a-49b0-b1bf-ee16a9d2f4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6dacab7-a067-4aaf-b88d-e77dc82a1624" xsi:nil="true"/>
    <lcf76f155ced4ddcb4097134ff3c332f xmlns="ca6f2f63-256d-4b08-a71b-526af161571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002D0-EB19-421E-B129-2CA0B2F34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6f2f63-256d-4b08-a71b-526af1615719"/>
    <ds:schemaRef ds:uri="66dacab7-a067-4aaf-b88d-e77dc82a16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7C27AC-8BF1-4B89-886E-2C1BCFEAC88A}">
  <ds:schemaRefs>
    <ds:schemaRef ds:uri="http://schemas.microsoft.com/office/2006/metadata/properties"/>
    <ds:schemaRef ds:uri="http://schemas.microsoft.com/office/infopath/2007/PartnerControls"/>
    <ds:schemaRef ds:uri="66dacab7-a067-4aaf-b88d-e77dc82a1624"/>
    <ds:schemaRef ds:uri="ca6f2f63-256d-4b08-a71b-526af1615719"/>
  </ds:schemaRefs>
</ds:datastoreItem>
</file>

<file path=customXml/itemProps3.xml><?xml version="1.0" encoding="utf-8"?>
<ds:datastoreItem xmlns:ds="http://schemas.openxmlformats.org/officeDocument/2006/customXml" ds:itemID="{3129B294-7F56-4CE2-A127-4C80440F6CFB}">
  <ds:schemaRefs>
    <ds:schemaRef ds:uri="http://schemas.microsoft.com/sharepoint/v3/contenttype/forms"/>
  </ds:schemaRefs>
</ds:datastoreItem>
</file>

<file path=customXml/itemProps4.xml><?xml version="1.0" encoding="utf-8"?>
<ds:datastoreItem xmlns:ds="http://schemas.openxmlformats.org/officeDocument/2006/customXml" ds:itemID="{51C7EAD1-DCA6-4FC1-A38A-C21176186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302</Words>
  <Characters>1723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Hennepin County</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Misty Lewis</dc:creator>
  <cp:keywords/>
  <dc:description/>
  <cp:lastModifiedBy>Lauren Schwerzler</cp:lastModifiedBy>
  <cp:revision>17</cp:revision>
  <cp:lastPrinted>2026-01-09T02:58:00Z</cp:lastPrinted>
  <dcterms:created xsi:type="dcterms:W3CDTF">2026-07-29T02:17:00Z</dcterms:created>
  <dcterms:modified xsi:type="dcterms:W3CDTF">2026-07-29T02:42:00Z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0x010100D6E47705D099DC4D997BBF56433D6995</vt:lpwstr>
  </property>
  <property fmtid="{D5CDD505-2E9C-101B-9397-08002B2CF9AE}" pid="3" name="docLang">
    <vt:lpwstr>en</vt:lpwstr>
  </property>
  <property fmtid="{D5CDD505-2E9C-101B-9397-08002B2CF9AE}" pid="4" name="MediaServiceImageTags">
    <vt:lpwstr/>
  </property>
</Properties>
</file>