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B468B" w14:textId="77777777" w:rsidR="009447AF" w:rsidRDefault="00607B50" w:rsidP="00DF76EF">
      <w:pPr>
        <w:pStyle w:val="HennepinCountyWordmark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D1C0E9" wp14:editId="61E2847B">
                <wp:simplePos x="0" y="0"/>
                <wp:positionH relativeFrom="margin">
                  <wp:align>left</wp:align>
                </wp:positionH>
                <wp:positionV relativeFrom="paragraph">
                  <wp:posOffset>783771</wp:posOffset>
                </wp:positionV>
                <wp:extent cx="6491696" cy="21771"/>
                <wp:effectExtent l="0" t="0" r="23495" b="3556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1696" cy="21771"/>
                        </a:xfrm>
                        <a:prstGeom prst="line">
                          <a:avLst/>
                        </a:prstGeom>
                        <a:ln>
                          <a:solidFill>
                            <a:srgbClr val="95888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190ED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1.7pt" to="511.15pt,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ZAwuQEAAM0DAAAOAAAAZHJzL2Uyb0RvYy54bWysU8tu2zAQvBfoPxC815KM1LEFyzkkSC9F&#10;G/TxATS5tIjyBZK15L/vkrLloC2KIshlxcfO7Mxytb0bjSZHCFE529FmUVMCljuh7KGj3789vltT&#10;EhOzgmlnoaMniPRu9/bNdvAtLF3vtIBAkMTGdvAd7VPybVVF3oNhceE8WLyULhiWcBsOlQhsQHaj&#10;q2Vdr6rBBeGD4xAjnj5Ml3RX+KUEnj5LGSER3VHUlkoMJe5zrHZb1h4C873iZxnsBSoMUxaLzlQP&#10;LDHyM6g/qIziwUUn04I7UzkpFYfiAd009W9uvvbMQ/GCzYl+blN8PVr+6XhvnwK2YfCxjf4pZBej&#10;DCZ/UR8ZS7NOc7NgTITj4epm06w2K0o43i2b29smN7O6gn2I6QM4Q/Kio1rZ7IW17Pgxpin1kpKP&#10;tc0xOq3Eo9K6bMJhf68DOTJ8vc379Xp9c67xLA0rZmh11V9W6aRhov0CkiiBiptSvowWzLTix0W3&#10;tpiZIRLLz6D636BzboZBGbf/Bc7ZpaKzaQYaZV34W9U0XqTKKf/ievKabe+dOJXXLO3AmSkvcp7v&#10;PJTP9wV+/Qt3vwAAAP//AwBQSwMEFAAGAAgAAAAhALdAAHXbAAAACQEAAA8AAABkcnMvZG93bnJl&#10;di54bWxMj8FOwzAQRO9I/IO1SL0gapNCFYU4FSD1A2jh7sSLEzVeR7abpP36Oic47sxo9k25m23P&#10;RvShcyTheS2AITVOd2QkfB/3TzmwEBVp1TtCCRcMsKvu70pVaDfRF46HaFgqoVAoCW2MQ8F5aFq0&#10;KqzdgJS8X+etiun0hmuvplRue54JseVWdZQ+tGrAzxab0+FsJTw6MV6n0exnfjKvRxvqj5/cS7l6&#10;mN/fgEWc418YFvyEDlViqt2ZdGC9hDQkJjXbvABbbJFlG2D1Im1z4FXJ/y+obgAAAP//AwBQSwEC&#10;LQAUAAYACAAAACEAtoM4kv4AAADhAQAAEwAAAAAAAAAAAAAAAAAAAAAAW0NvbnRlbnRfVHlwZXNd&#10;LnhtbFBLAQItABQABgAIAAAAIQA4/SH/1gAAAJQBAAALAAAAAAAAAAAAAAAAAC8BAABfcmVscy8u&#10;cmVsc1BLAQItABQABgAIAAAAIQCBcZAwuQEAAM0DAAAOAAAAAAAAAAAAAAAAAC4CAABkcnMvZTJv&#10;RG9jLnhtbFBLAQItABQABgAIAAAAIQC3QAB12wAAAAkBAAAPAAAAAAAAAAAAAAAAABMEAABkcnMv&#10;ZG93bnJldi54bWxQSwUGAAAAAAQABADzAAAAGwUAAAAA&#10;" strokecolor="#958884" strokeweight=".5pt">
                <v:stroke joinstyle="miter"/>
                <w10:wrap anchorx="margin"/>
              </v:line>
            </w:pict>
          </mc:Fallback>
        </mc:AlternateContent>
      </w:r>
      <w:r w:rsidR="0075442A">
        <w:rPr>
          <w:noProof/>
        </w:rPr>
        <w:drawing>
          <wp:inline distT="0" distB="0" distL="0" distR="0" wp14:anchorId="4A015AB8" wp14:editId="6CFDB72D">
            <wp:extent cx="3182112" cy="429768"/>
            <wp:effectExtent l="0" t="0" r="0" b="8890"/>
            <wp:docPr id="1" name="Picture 1" descr="Hennepin County Public Health Word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C-wordmark-grey_RGB-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112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E0A20" w14:textId="0F334E1B" w:rsidR="00495438" w:rsidRPr="000C0EAB" w:rsidRDefault="003F144F" w:rsidP="00495438">
      <w:pPr>
        <w:pStyle w:val="Heading1"/>
      </w:pPr>
      <w:r>
        <w:t>Ryan White HIV/AIDS Program</w:t>
      </w:r>
      <w:r w:rsidR="004424DE">
        <w:t xml:space="preserve">: </w:t>
      </w:r>
      <w:r>
        <w:t>linguistic services policy and procedures</w:t>
      </w:r>
    </w:p>
    <w:p w14:paraId="4C78DF9C" w14:textId="73888B0E" w:rsidR="006A532A" w:rsidRDefault="00B111B1" w:rsidP="00495438">
      <w:pPr>
        <w:pStyle w:val="Subtitle"/>
        <w:rPr>
          <w:noProof/>
        </w:rPr>
      </w:pPr>
      <w:r w:rsidRPr="00D306BC">
        <w:rPr>
          <w:noProof/>
        </w:rPr>
        <w:t>Any Ryan White HIV/AIDS Program</w:t>
      </w:r>
      <w:r>
        <w:rPr>
          <w:noProof/>
        </w:rPr>
        <w:t xml:space="preserve"> (RWHAP)</w:t>
      </w:r>
      <w:r w:rsidRPr="00D306BC">
        <w:rPr>
          <w:noProof/>
        </w:rPr>
        <w:t xml:space="preserve"> </w:t>
      </w:r>
      <w:r>
        <w:rPr>
          <w:noProof/>
        </w:rPr>
        <w:t>client</w:t>
      </w:r>
      <w:r w:rsidRPr="00D306BC">
        <w:rPr>
          <w:noProof/>
        </w:rPr>
        <w:t xml:space="preserve"> can receive </w:t>
      </w:r>
      <w:r>
        <w:rPr>
          <w:noProof/>
        </w:rPr>
        <w:t xml:space="preserve">RWHAP fundable </w:t>
      </w:r>
      <w:r w:rsidRPr="00D306BC">
        <w:rPr>
          <w:noProof/>
        </w:rPr>
        <w:t>services in their preferred language</w:t>
      </w:r>
      <w:r>
        <w:rPr>
          <w:noProof/>
        </w:rPr>
        <w:t xml:space="preserve">. The Hennepin County (HC) RWHAP </w:t>
      </w:r>
      <w:r w:rsidR="006A532A" w:rsidRPr="00B111B1">
        <w:rPr>
          <w:noProof/>
        </w:rPr>
        <w:t xml:space="preserve">manages the funding for all RWHAP lingustic services in Minnesota, including RWHAP subrecipients contracted through the Minnesota Department of Human Services (DHS). The </w:t>
      </w:r>
      <w:r>
        <w:rPr>
          <w:noProof/>
        </w:rPr>
        <w:t xml:space="preserve">HC </w:t>
      </w:r>
      <w:r w:rsidR="006A532A" w:rsidRPr="00B111B1">
        <w:rPr>
          <w:noProof/>
        </w:rPr>
        <w:t>Office of Multicultural Services (OMS) will coordinate interpreter services with any RWHAP subrecipient (</w:t>
      </w:r>
      <w:hyperlink r:id="rId12" w:history="1">
        <w:r w:rsidR="00AE2D82" w:rsidRPr="00133542">
          <w:rPr>
            <w:rStyle w:val="Hyperlink"/>
          </w:rPr>
          <w:t>https://bit.ly/HCMulticultural</w:t>
        </w:r>
      </w:hyperlink>
      <w:r w:rsidR="006A532A" w:rsidRPr="00B111B1">
        <w:rPr>
          <w:noProof/>
        </w:rPr>
        <w:t>)</w:t>
      </w:r>
      <w:r w:rsidR="00AE2D82">
        <w:rPr>
          <w:noProof/>
        </w:rPr>
        <w:t>. T</w:t>
      </w:r>
      <w:r w:rsidR="006A532A" w:rsidRPr="00B111B1">
        <w:rPr>
          <w:noProof/>
        </w:rPr>
        <w:t>ranslation services are</w:t>
      </w:r>
      <w:r w:rsidR="00621333">
        <w:rPr>
          <w:noProof/>
        </w:rPr>
        <w:t xml:space="preserve"> </w:t>
      </w:r>
      <w:r w:rsidR="006A532A" w:rsidRPr="00B111B1">
        <w:rPr>
          <w:noProof/>
        </w:rPr>
        <w:t xml:space="preserve">also available through OMS, but any translation services need to be pre-approved by the RWHAP subrecipient contract manager. Interpreter services do </w:t>
      </w:r>
      <w:r w:rsidR="006A532A" w:rsidRPr="00B111B1">
        <w:rPr>
          <w:i/>
          <w:iCs/>
          <w:noProof/>
        </w:rPr>
        <w:t>not</w:t>
      </w:r>
      <w:r w:rsidR="006A532A" w:rsidRPr="00B111B1">
        <w:rPr>
          <w:noProof/>
        </w:rPr>
        <w:t xml:space="preserve"> require pre-approval.</w:t>
      </w:r>
    </w:p>
    <w:p w14:paraId="27D1D918" w14:textId="6B33ACFF" w:rsidR="00A44C9B" w:rsidRDefault="00A44C9B" w:rsidP="00A44C9B">
      <w:pPr>
        <w:pStyle w:val="Heading2"/>
        <w:rPr>
          <w:noProof/>
        </w:rPr>
      </w:pPr>
      <w:r>
        <w:rPr>
          <w:noProof/>
        </w:rPr>
        <w:t>Background</w:t>
      </w:r>
    </w:p>
    <w:p w14:paraId="59498419" w14:textId="729CD9F1" w:rsidR="00134A58" w:rsidRDefault="00134A58" w:rsidP="00134A58">
      <w:r w:rsidRPr="00B111B1">
        <w:t xml:space="preserve">The purpose of the </w:t>
      </w:r>
      <w:r w:rsidR="00064650">
        <w:t>interpretation and translation policy and procedures</w:t>
      </w:r>
      <w:r w:rsidRPr="00B111B1">
        <w:t xml:space="preserve"> is to ensure that all Ryan White </w:t>
      </w:r>
      <w:r w:rsidR="00B111B1" w:rsidRPr="00B111B1">
        <w:t xml:space="preserve">HIV/AIDS </w:t>
      </w:r>
      <w:r w:rsidRPr="00B111B1">
        <w:t xml:space="preserve">Program </w:t>
      </w:r>
      <w:r w:rsidR="00B111B1" w:rsidRPr="00B111B1">
        <w:t xml:space="preserve">(RWHAP) </w:t>
      </w:r>
      <w:r w:rsidRPr="00B111B1">
        <w:t xml:space="preserve">Part A, Part B, and rebate funded providers </w:t>
      </w:r>
      <w:r w:rsidR="00064650">
        <w:t xml:space="preserve">can </w:t>
      </w:r>
      <w:r w:rsidRPr="00B111B1">
        <w:t xml:space="preserve">access existing </w:t>
      </w:r>
      <w:r w:rsidR="00B111B1" w:rsidRPr="00B111B1">
        <w:t xml:space="preserve">RWHAP funding </w:t>
      </w:r>
      <w:r w:rsidRPr="00B111B1">
        <w:t>for interpret</w:t>
      </w:r>
      <w:r w:rsidR="00B111B1" w:rsidRPr="00B111B1">
        <w:t>ation</w:t>
      </w:r>
      <w:r w:rsidRPr="00B111B1">
        <w:t xml:space="preserve"> and translation services. Providers are required to </w:t>
      </w:r>
      <w:r w:rsidR="00064650">
        <w:t>report client-level data</w:t>
      </w:r>
      <w:r w:rsidRPr="00B111B1">
        <w:t xml:space="preserve"> to </w:t>
      </w:r>
      <w:r w:rsidR="00B111B1" w:rsidRPr="00B111B1">
        <w:t xml:space="preserve">HC RWHAP through </w:t>
      </w:r>
      <w:r w:rsidR="00D546CD">
        <w:t xml:space="preserve">an online form developed in </w:t>
      </w:r>
      <w:r w:rsidR="00B111B1" w:rsidRPr="00B111B1">
        <w:t>Qualtrics</w:t>
      </w:r>
      <w:r w:rsidRPr="00B111B1">
        <w:t xml:space="preserve">. </w:t>
      </w:r>
    </w:p>
    <w:p w14:paraId="7666F3D8" w14:textId="71A339B7" w:rsidR="003F144F" w:rsidRDefault="003F144F" w:rsidP="00AB16E1">
      <w:pPr>
        <w:pStyle w:val="Heading2"/>
        <w:rPr>
          <w:noProof/>
        </w:rPr>
      </w:pPr>
      <w:r>
        <w:rPr>
          <w:noProof/>
        </w:rPr>
        <w:t>Policy</w:t>
      </w:r>
    </w:p>
    <w:p w14:paraId="20A33062" w14:textId="2558D49E" w:rsidR="00933FF0" w:rsidRDefault="00933FF0" w:rsidP="00933FF0">
      <w:r>
        <w:t xml:space="preserve">Hennepin County Human Services and Public Health Department (HSPHD) contracts with vendors to provide interpretation and translation services to </w:t>
      </w:r>
      <w:r w:rsidR="00545CA3">
        <w:t>Ryan White HIV/AIDS Program (RWHAP)</w:t>
      </w:r>
      <w:r>
        <w:t xml:space="preserve"> funded providers. These vendors have experience in providing culturally and linguistically </w:t>
      </w:r>
      <w:r w:rsidR="00243A9E">
        <w:t>responsive</w:t>
      </w:r>
      <w:r>
        <w:t xml:space="preserve"> translation and interpretation services to a wide range of clients and environments. Interpretation and translation services will only be available to agencies receiving </w:t>
      </w:r>
      <w:r w:rsidR="00545CA3">
        <w:t>RWHAP</w:t>
      </w:r>
      <w:r>
        <w:t xml:space="preserve"> funds</w:t>
      </w:r>
      <w:r w:rsidR="00B43C89">
        <w:t xml:space="preserve"> </w:t>
      </w:r>
      <w:r>
        <w:t xml:space="preserve">and to clients who meet all eligibility criteria to receive </w:t>
      </w:r>
      <w:r w:rsidR="00545CA3">
        <w:t>RWHAP</w:t>
      </w:r>
      <w:r>
        <w:t xml:space="preserve"> funded services. Interpretation and translation services provided to clients who do not meet all </w:t>
      </w:r>
      <w:r w:rsidR="00545CA3">
        <w:t>RWHAP</w:t>
      </w:r>
      <w:r>
        <w:t xml:space="preserve"> eligibility criteria are not eligible for reimbursement. Following the </w:t>
      </w:r>
      <w:r w:rsidR="00B43C89">
        <w:t>i</w:t>
      </w:r>
      <w:r>
        <w:t xml:space="preserve">nterpretation and </w:t>
      </w:r>
      <w:r w:rsidR="00B43C89">
        <w:t>t</w:t>
      </w:r>
      <w:r>
        <w:t xml:space="preserve">ranslation </w:t>
      </w:r>
      <w:r w:rsidR="00B43C89">
        <w:t>s</w:t>
      </w:r>
      <w:r>
        <w:t xml:space="preserve">ervices </w:t>
      </w:r>
      <w:r w:rsidR="00B43C89">
        <w:t>p</w:t>
      </w:r>
      <w:r>
        <w:t xml:space="preserve">olicy and </w:t>
      </w:r>
      <w:r w:rsidR="00B43C89">
        <w:t>p</w:t>
      </w:r>
      <w:r>
        <w:t>rocedure</w:t>
      </w:r>
      <w:r w:rsidR="00B43C89">
        <w:t>s</w:t>
      </w:r>
      <w:r>
        <w:t xml:space="preserve"> will ensure timely payment of invoices. Providers that do not follow the requirements outlined in the policy and procedure</w:t>
      </w:r>
      <w:r w:rsidR="00D546CD">
        <w:t>s</w:t>
      </w:r>
      <w:r>
        <w:t xml:space="preserve"> will be responsible for the interpretation </w:t>
      </w:r>
      <w:r w:rsidR="00D546CD">
        <w:t xml:space="preserve">and translation </w:t>
      </w:r>
      <w:r>
        <w:t>costs incurred.</w:t>
      </w:r>
    </w:p>
    <w:p w14:paraId="663058E4" w14:textId="188E62B0" w:rsidR="00703DA5" w:rsidRDefault="00703DA5" w:rsidP="00703DA5">
      <w:pPr>
        <w:pStyle w:val="Heading3"/>
      </w:pPr>
      <w:r>
        <w:lastRenderedPageBreak/>
        <w:t>Pay</w:t>
      </w:r>
      <w:r w:rsidR="00190A0B">
        <w:t>e</w:t>
      </w:r>
      <w:r>
        <w:t>r of last resort</w:t>
      </w:r>
    </w:p>
    <w:p w14:paraId="3811E40C" w14:textId="56AB89EE" w:rsidR="00933FF0" w:rsidRDefault="00933FF0" w:rsidP="00933FF0">
      <w:r>
        <w:t xml:space="preserve">The </w:t>
      </w:r>
      <w:r w:rsidR="00D82081">
        <w:t>Ryan White HIV/AIDS Program (RWHAP)</w:t>
      </w:r>
      <w:r>
        <w:t xml:space="preserve"> is the </w:t>
      </w:r>
      <w:proofErr w:type="gramStart"/>
      <w:r>
        <w:t>payer</w:t>
      </w:r>
      <w:proofErr w:type="gramEnd"/>
      <w:r>
        <w:t xml:space="preserve"> of last resort. If clients have healthcare coverage, such as Medical Assistance, </w:t>
      </w:r>
      <w:r w:rsidR="00D82081">
        <w:t>RWHAP</w:t>
      </w:r>
      <w:r>
        <w:t xml:space="preserve"> funded providers must make a reasonable effort to have other programs pay for interpretation and translation if they are covered.</w:t>
      </w:r>
    </w:p>
    <w:p w14:paraId="718ABDCB" w14:textId="7EA8FB86" w:rsidR="00933FF0" w:rsidRDefault="005135AE" w:rsidP="00933FF0">
      <w:r>
        <w:t>If</w:t>
      </w:r>
      <w:r w:rsidR="00933FF0">
        <w:t xml:space="preserve"> the client is enrolled in one of the Prepaid Medical Assistance insurance plans (PMAP) such as HealthPartners, Medica, Hennepin Health, or </w:t>
      </w:r>
      <w:proofErr w:type="spellStart"/>
      <w:r w:rsidR="00933FF0">
        <w:t>UCare</w:t>
      </w:r>
      <w:proofErr w:type="spellEnd"/>
      <w:r w:rsidR="00933FF0">
        <w:t xml:space="preserve"> and interpreter services are covered through the client’s insurance plan</w:t>
      </w:r>
      <w:r>
        <w:t>,</w:t>
      </w:r>
      <w:r w:rsidR="00933FF0">
        <w:t xml:space="preserve"> contact the insurance company to follow their procedure for interpretation services.</w:t>
      </w:r>
    </w:p>
    <w:p w14:paraId="54A94FB0" w14:textId="3CF3B678" w:rsidR="00DD214B" w:rsidRDefault="00DD214B" w:rsidP="00DD214B">
      <w:pPr>
        <w:pStyle w:val="Heading2"/>
      </w:pPr>
      <w:r>
        <w:t>Procedures</w:t>
      </w:r>
    </w:p>
    <w:p w14:paraId="2B6D2248" w14:textId="4DBE4345" w:rsidR="009B7051" w:rsidRDefault="009B7051" w:rsidP="009B7051">
      <w:pPr>
        <w:pStyle w:val="Heading3"/>
      </w:pPr>
      <w:r>
        <w:t>Telephone interpretation</w:t>
      </w:r>
    </w:p>
    <w:p w14:paraId="4722EB04" w14:textId="626FB612" w:rsidR="00734409" w:rsidRPr="00734409" w:rsidRDefault="000C4E12" w:rsidP="00621333">
      <w:pPr>
        <w:pStyle w:val="Heading4"/>
      </w:pPr>
      <w:r>
        <w:t>Hennepin County Interpreter Services</w:t>
      </w:r>
    </w:p>
    <w:p w14:paraId="60ED9B27" w14:textId="18021AF0" w:rsidR="00C01C9C" w:rsidRDefault="001503C1" w:rsidP="00C01C9C">
      <w:r>
        <w:t xml:space="preserve">If </w:t>
      </w:r>
      <w:r w:rsidR="0041118F">
        <w:t>the expected length of call is less than 15 minutes</w:t>
      </w:r>
      <w:r w:rsidR="00875F8E">
        <w:t xml:space="preserve"> (Somali, Spanish, and Hmong only)</w:t>
      </w:r>
      <w:r w:rsidR="0041118F">
        <w:t>, start</w:t>
      </w:r>
      <w:r w:rsidR="00EE146B">
        <w:t xml:space="preserve"> with</w:t>
      </w:r>
      <w:r w:rsidR="00A90D47">
        <w:t xml:space="preserve"> </w:t>
      </w:r>
      <w:r>
        <w:t xml:space="preserve">Hennepin County Interpreter Services </w:t>
      </w:r>
      <w:r w:rsidR="00C01C9C">
        <w:t>at</w:t>
      </w:r>
      <w:r w:rsidR="00A90D47">
        <w:t xml:space="preserve"> 612-348-9069 to request a spoken language interpreter and say you are a </w:t>
      </w:r>
      <w:r w:rsidR="00482668">
        <w:t>Ryan White HIV/AIDS Program (RWHAP)</w:t>
      </w:r>
      <w:r w:rsidR="00A90D47">
        <w:t xml:space="preserve"> provider. </w:t>
      </w:r>
      <w:r w:rsidR="00890ACF">
        <w:t xml:space="preserve">These </w:t>
      </w:r>
      <w:r w:rsidR="0055536D">
        <w:t>HC</w:t>
      </w:r>
      <w:r w:rsidR="00890ACF">
        <w:t xml:space="preserve"> employees </w:t>
      </w:r>
      <w:r w:rsidR="0024656D">
        <w:t xml:space="preserve">receive training </w:t>
      </w:r>
      <w:proofErr w:type="gramStart"/>
      <w:r w:rsidR="0024656D">
        <w:t>on</w:t>
      </w:r>
      <w:proofErr w:type="gramEnd"/>
      <w:r w:rsidR="0024656D">
        <w:t xml:space="preserve"> the </w:t>
      </w:r>
      <w:r w:rsidR="00482668">
        <w:t>RWHAP</w:t>
      </w:r>
      <w:r w:rsidR="00795C61">
        <w:t xml:space="preserve"> and HIV services</w:t>
      </w:r>
      <w:r w:rsidR="00482668">
        <w:t>.</w:t>
      </w:r>
      <w:r w:rsidR="00761813">
        <w:t xml:space="preserve"> </w:t>
      </w:r>
      <w:r w:rsidR="00C01C9C">
        <w:t>They have the following interpreters available</w:t>
      </w:r>
      <w:r w:rsidR="002E68DF">
        <w:t xml:space="preserve"> Monday – Friday excluding county holidays</w:t>
      </w:r>
      <w:r w:rsidR="00FD525A">
        <w:t xml:space="preserve"> (</w:t>
      </w:r>
      <w:hyperlink r:id="rId13" w:history="1">
        <w:r w:rsidR="00D77904" w:rsidRPr="00133542">
          <w:rPr>
            <w:rStyle w:val="Hyperlink"/>
          </w:rPr>
          <w:t>https://bit.ly/HCPaidHolidays</w:t>
        </w:r>
      </w:hyperlink>
      <w:r w:rsidR="00FD525A">
        <w:t>).</w:t>
      </w:r>
      <w:r w:rsidR="00D77904">
        <w:t xml:space="preserve"> </w:t>
      </w:r>
    </w:p>
    <w:tbl>
      <w:tblPr>
        <w:tblStyle w:val="HCBasicTable"/>
        <w:tblW w:w="0" w:type="auto"/>
        <w:tblLook w:val="04A0" w:firstRow="1" w:lastRow="0" w:firstColumn="1" w:lastColumn="0" w:noHBand="0" w:noVBand="1"/>
      </w:tblPr>
      <w:tblGrid>
        <w:gridCol w:w="3404"/>
        <w:gridCol w:w="3405"/>
      </w:tblGrid>
      <w:tr w:rsidR="00EE146B" w14:paraId="4861355D" w14:textId="77777777" w:rsidTr="00EE14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04" w:type="dxa"/>
          </w:tcPr>
          <w:p w14:paraId="2334B317" w14:textId="4D5DDEB4" w:rsidR="00EE146B" w:rsidRDefault="00EE146B" w:rsidP="00C01C9C">
            <w:r>
              <w:t>Language</w:t>
            </w:r>
          </w:p>
        </w:tc>
        <w:tc>
          <w:tcPr>
            <w:tcW w:w="3405" w:type="dxa"/>
          </w:tcPr>
          <w:p w14:paraId="37C74EED" w14:textId="6071FD0B" w:rsidR="00EE146B" w:rsidRDefault="00E453D6" w:rsidP="00C01C9C">
            <w:r>
              <w:t>Available hours</w:t>
            </w:r>
          </w:p>
        </w:tc>
      </w:tr>
      <w:tr w:rsidR="00097787" w14:paraId="35AD4D6F" w14:textId="77777777" w:rsidTr="00EE146B">
        <w:tc>
          <w:tcPr>
            <w:tcW w:w="3404" w:type="dxa"/>
          </w:tcPr>
          <w:p w14:paraId="39B5186E" w14:textId="603A66B5" w:rsidR="00097787" w:rsidRDefault="00097787" w:rsidP="00C01C9C">
            <w:r>
              <w:t>Hmong</w:t>
            </w:r>
          </w:p>
        </w:tc>
        <w:tc>
          <w:tcPr>
            <w:tcW w:w="3405" w:type="dxa"/>
          </w:tcPr>
          <w:p w14:paraId="7376F54C" w14:textId="35AE4555" w:rsidR="00097787" w:rsidRDefault="0EC0413A" w:rsidP="00C01C9C">
            <w:r>
              <w:t>8:00 AM – 4:30 PM</w:t>
            </w:r>
          </w:p>
        </w:tc>
      </w:tr>
      <w:tr w:rsidR="00E453D6" w14:paraId="044A5621" w14:textId="77777777" w:rsidTr="00EE14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404" w:type="dxa"/>
          </w:tcPr>
          <w:p w14:paraId="1A075E4B" w14:textId="6EEFDA7E" w:rsidR="00E453D6" w:rsidRDefault="00E453D6" w:rsidP="00E453D6">
            <w:r>
              <w:t>Somali</w:t>
            </w:r>
          </w:p>
        </w:tc>
        <w:tc>
          <w:tcPr>
            <w:tcW w:w="3405" w:type="dxa"/>
          </w:tcPr>
          <w:p w14:paraId="27B92197" w14:textId="1454C8B3" w:rsidR="00E453D6" w:rsidRDefault="00E453D6" w:rsidP="00E453D6">
            <w:r>
              <w:t>8:00 AM – 4:</w:t>
            </w:r>
            <w:r w:rsidR="0DCA0B73">
              <w:t>30</w:t>
            </w:r>
            <w:r>
              <w:t xml:space="preserve"> PM</w:t>
            </w:r>
          </w:p>
        </w:tc>
      </w:tr>
      <w:tr w:rsidR="00EE146B" w14:paraId="3B3DFF53" w14:textId="77777777" w:rsidTr="00EE146B">
        <w:tc>
          <w:tcPr>
            <w:tcW w:w="3404" w:type="dxa"/>
          </w:tcPr>
          <w:p w14:paraId="54491005" w14:textId="63F58BB4" w:rsidR="00EE146B" w:rsidRDefault="004F052E" w:rsidP="00C01C9C">
            <w:r>
              <w:t>Spanish</w:t>
            </w:r>
          </w:p>
        </w:tc>
        <w:tc>
          <w:tcPr>
            <w:tcW w:w="3405" w:type="dxa"/>
          </w:tcPr>
          <w:p w14:paraId="11F8647D" w14:textId="2ECAC719" w:rsidR="00EE146B" w:rsidRDefault="004F052E" w:rsidP="00C01C9C">
            <w:r>
              <w:t>8:</w:t>
            </w:r>
            <w:r w:rsidR="015DB939">
              <w:t>00</w:t>
            </w:r>
            <w:r>
              <w:t xml:space="preserve"> AM – </w:t>
            </w:r>
            <w:r w:rsidR="015DB939">
              <w:t xml:space="preserve">4:30 </w:t>
            </w:r>
            <w:r>
              <w:t>PM</w:t>
            </w:r>
          </w:p>
        </w:tc>
      </w:tr>
    </w:tbl>
    <w:p w14:paraId="557FB976" w14:textId="77777777" w:rsidR="000D2726" w:rsidRDefault="000D2726" w:rsidP="000D2726">
      <w:pPr>
        <w:pStyle w:val="Heading4"/>
      </w:pPr>
    </w:p>
    <w:p w14:paraId="7F87DF69" w14:textId="2E06C9FD" w:rsidR="00C01C9C" w:rsidRDefault="00C01C9C" w:rsidP="00621333">
      <w:pPr>
        <w:pStyle w:val="Heading4"/>
      </w:pPr>
      <w:r>
        <w:t>Language Line</w:t>
      </w:r>
    </w:p>
    <w:p w14:paraId="5529DF29" w14:textId="7A8E1725" w:rsidR="00C01C9C" w:rsidRDefault="000D2726" w:rsidP="00C01C9C">
      <w:r>
        <w:t>The Language Li</w:t>
      </w:r>
      <w:r w:rsidR="006A1146">
        <w:t>ne</w:t>
      </w:r>
      <w:r>
        <w:t xml:space="preserve"> is </w:t>
      </w:r>
      <w:r w:rsidR="006A1146">
        <w:t>available</w:t>
      </w:r>
      <w:r w:rsidR="00C01C9C">
        <w:t xml:space="preserve"> for interpretation</w:t>
      </w:r>
      <w:r w:rsidR="006A1146">
        <w:t xml:space="preserve"> if the language</w:t>
      </w:r>
      <w:r w:rsidR="00C01C9C">
        <w:t xml:space="preserve"> is not available through Hennepin Count</w:t>
      </w:r>
      <w:r w:rsidR="00E435D9">
        <w:t>y</w:t>
      </w:r>
      <w:r w:rsidR="000A051C">
        <w:t xml:space="preserve"> Interpreter Services</w:t>
      </w:r>
      <w:r w:rsidR="0017320F">
        <w:t xml:space="preserve">, </w:t>
      </w:r>
      <w:proofErr w:type="gramStart"/>
      <w:r w:rsidR="0017320F">
        <w:t>will</w:t>
      </w:r>
      <w:proofErr w:type="gramEnd"/>
      <w:r w:rsidR="0017320F">
        <w:t xml:space="preserve"> last longer than 15 minutes,</w:t>
      </w:r>
      <w:r w:rsidR="00915A95">
        <w:t xml:space="preserve"> or it is outside business hours</w:t>
      </w:r>
      <w:r w:rsidR="000A051C">
        <w:t>.</w:t>
      </w:r>
    </w:p>
    <w:p w14:paraId="262CFEC7" w14:textId="5AD955F4" w:rsidR="003D658C" w:rsidRDefault="003D658C" w:rsidP="00F35514">
      <w:pPr>
        <w:pStyle w:val="ListParagraph"/>
        <w:numPr>
          <w:ilvl w:val="0"/>
          <w:numId w:val="15"/>
        </w:numPr>
      </w:pPr>
      <w:r>
        <w:t xml:space="preserve">Contact the Language Line: </w:t>
      </w:r>
      <w:r w:rsidR="00CD7946" w:rsidRPr="00CD7946">
        <w:t>888-259-5761</w:t>
      </w:r>
    </w:p>
    <w:p w14:paraId="144550F9" w14:textId="77777777" w:rsidR="003D658C" w:rsidRDefault="003D658C" w:rsidP="003D658C">
      <w:pPr>
        <w:pStyle w:val="ListParagraph"/>
        <w:numPr>
          <w:ilvl w:val="0"/>
          <w:numId w:val="15"/>
        </w:numPr>
      </w:pPr>
      <w:r>
        <w:t>Give the telephonic interpretation provider the following information</w:t>
      </w:r>
    </w:p>
    <w:p w14:paraId="7664C121" w14:textId="7B2BEB8F" w:rsidR="00423666" w:rsidRDefault="00423666" w:rsidP="00423666">
      <w:pPr>
        <w:pStyle w:val="ListParagraph"/>
        <w:numPr>
          <w:ilvl w:val="1"/>
          <w:numId w:val="15"/>
        </w:numPr>
      </w:pPr>
      <w:r>
        <w:t>Language</w:t>
      </w:r>
    </w:p>
    <w:p w14:paraId="33EE3F5E" w14:textId="5EB4B58A" w:rsidR="00631863" w:rsidRDefault="00631863" w:rsidP="003D658C">
      <w:pPr>
        <w:pStyle w:val="ListParagraph"/>
        <w:numPr>
          <w:ilvl w:val="1"/>
          <w:numId w:val="15"/>
        </w:numPr>
      </w:pPr>
      <w:r>
        <w:t xml:space="preserve">Department ID: </w:t>
      </w:r>
      <w:r w:rsidR="0BE1174D">
        <w:t>536399</w:t>
      </w:r>
    </w:p>
    <w:p w14:paraId="5A5B5097" w14:textId="46BEA0F3" w:rsidR="00423666" w:rsidRDefault="00423666" w:rsidP="003D658C">
      <w:pPr>
        <w:pStyle w:val="ListParagraph"/>
        <w:numPr>
          <w:ilvl w:val="1"/>
          <w:numId w:val="15"/>
        </w:numPr>
      </w:pPr>
      <w:r>
        <w:t>Return phone number</w:t>
      </w:r>
    </w:p>
    <w:p w14:paraId="6C7BF02B" w14:textId="77777777" w:rsidR="007E00C4" w:rsidRDefault="007E00C4" w:rsidP="000B287A">
      <w:pPr>
        <w:pStyle w:val="Caption"/>
        <w:rPr>
          <w:rFonts w:asciiTheme="majorHAnsi" w:hAnsiTheme="majorHAnsi" w:cstheme="majorHAnsi"/>
          <w:sz w:val="22"/>
          <w:szCs w:val="22"/>
        </w:rPr>
      </w:pPr>
    </w:p>
    <w:p w14:paraId="0EFE0A5F" w14:textId="77777777" w:rsidR="007E00C4" w:rsidRDefault="007E00C4" w:rsidP="000B287A">
      <w:pPr>
        <w:pStyle w:val="Caption"/>
        <w:rPr>
          <w:rFonts w:asciiTheme="majorHAnsi" w:hAnsiTheme="majorHAnsi" w:cstheme="majorHAnsi"/>
          <w:sz w:val="22"/>
          <w:szCs w:val="22"/>
        </w:rPr>
      </w:pPr>
    </w:p>
    <w:p w14:paraId="15B4864B" w14:textId="77777777" w:rsidR="00DD35C2" w:rsidRDefault="000B287A" w:rsidP="000B287A">
      <w:pPr>
        <w:pStyle w:val="Caption"/>
        <w:rPr>
          <w:rFonts w:asciiTheme="majorHAnsi" w:hAnsiTheme="majorHAnsi" w:cstheme="majorHAnsi"/>
          <w:sz w:val="22"/>
          <w:szCs w:val="22"/>
        </w:rPr>
      </w:pPr>
      <w:r w:rsidRPr="00621333">
        <w:rPr>
          <w:rFonts w:asciiTheme="majorHAnsi" w:hAnsiTheme="majorHAnsi" w:cstheme="majorHAnsi"/>
          <w:sz w:val="22"/>
          <w:szCs w:val="22"/>
        </w:rPr>
        <w:lastRenderedPageBreak/>
        <w:t>INGCO International</w:t>
      </w:r>
    </w:p>
    <w:p w14:paraId="2B76FF2B" w14:textId="77777777" w:rsidR="00CF7D6D" w:rsidRDefault="007B1AF1" w:rsidP="000B287A">
      <w:pPr>
        <w:pStyle w:val="Caption"/>
        <w:rPr>
          <w:rFonts w:asciiTheme="majorHAnsi" w:hAnsiTheme="majorHAnsi" w:cstheme="majorHAnsi"/>
          <w:i w:val="0"/>
          <w:iCs w:val="0"/>
          <w:sz w:val="22"/>
          <w:szCs w:val="22"/>
        </w:rPr>
      </w:pPr>
      <w:r>
        <w:rPr>
          <w:rFonts w:asciiTheme="majorHAnsi" w:hAnsiTheme="majorHAnsi" w:cstheme="majorHAnsi"/>
          <w:i w:val="0"/>
          <w:iCs w:val="0"/>
          <w:sz w:val="22"/>
          <w:szCs w:val="22"/>
        </w:rPr>
        <w:t>A second</w:t>
      </w:r>
      <w:r w:rsidR="00355784">
        <w:rPr>
          <w:rFonts w:asciiTheme="majorHAnsi" w:hAnsiTheme="majorHAnsi" w:cstheme="majorHAnsi"/>
          <w:i w:val="0"/>
          <w:iCs w:val="0"/>
          <w:sz w:val="22"/>
          <w:szCs w:val="22"/>
        </w:rPr>
        <w:t xml:space="preserve"> contracted vendor is available for</w:t>
      </w:r>
      <w:r w:rsidR="00E6300C">
        <w:rPr>
          <w:rFonts w:asciiTheme="majorHAnsi" w:hAnsiTheme="majorHAnsi" w:cstheme="majorHAnsi"/>
          <w:i w:val="0"/>
          <w:iCs w:val="0"/>
          <w:sz w:val="22"/>
          <w:szCs w:val="22"/>
        </w:rPr>
        <w:t xml:space="preserve"> telephone</w:t>
      </w:r>
      <w:r w:rsidR="00355784">
        <w:rPr>
          <w:rFonts w:asciiTheme="majorHAnsi" w:hAnsiTheme="majorHAnsi" w:cstheme="majorHAnsi"/>
          <w:i w:val="0"/>
          <w:iCs w:val="0"/>
          <w:sz w:val="22"/>
          <w:szCs w:val="22"/>
        </w:rPr>
        <w:t xml:space="preserve"> </w:t>
      </w:r>
      <w:r w:rsidR="00E6300C">
        <w:rPr>
          <w:rFonts w:asciiTheme="majorHAnsi" w:hAnsiTheme="majorHAnsi" w:cstheme="majorHAnsi"/>
          <w:i w:val="0"/>
          <w:iCs w:val="0"/>
          <w:sz w:val="22"/>
          <w:szCs w:val="22"/>
        </w:rPr>
        <w:t xml:space="preserve">interpretation beginning in 2025. </w:t>
      </w:r>
      <w:r w:rsidR="00E3573A">
        <w:rPr>
          <w:rFonts w:asciiTheme="majorHAnsi" w:hAnsiTheme="majorHAnsi" w:cstheme="majorHAnsi"/>
          <w:i w:val="0"/>
          <w:iCs w:val="0"/>
          <w:sz w:val="22"/>
          <w:szCs w:val="22"/>
        </w:rPr>
        <w:t>INGCO International</w:t>
      </w:r>
      <w:r w:rsidR="001045F0">
        <w:rPr>
          <w:rFonts w:asciiTheme="majorHAnsi" w:hAnsiTheme="majorHAnsi" w:cstheme="majorHAnsi"/>
          <w:i w:val="0"/>
          <w:iCs w:val="0"/>
          <w:sz w:val="22"/>
          <w:szCs w:val="22"/>
        </w:rPr>
        <w:t xml:space="preserve"> </w:t>
      </w:r>
      <w:r w:rsidR="00E3573A">
        <w:rPr>
          <w:rFonts w:asciiTheme="majorHAnsi" w:hAnsiTheme="majorHAnsi" w:cstheme="majorHAnsi"/>
          <w:i w:val="0"/>
          <w:iCs w:val="0"/>
          <w:sz w:val="22"/>
          <w:szCs w:val="22"/>
        </w:rPr>
        <w:t>is</w:t>
      </w:r>
      <w:r w:rsidR="001045F0">
        <w:rPr>
          <w:rFonts w:asciiTheme="majorHAnsi" w:hAnsiTheme="majorHAnsi" w:cstheme="majorHAnsi"/>
          <w:i w:val="0"/>
          <w:iCs w:val="0"/>
          <w:sz w:val="22"/>
          <w:szCs w:val="22"/>
        </w:rPr>
        <w:t xml:space="preserve"> available </w:t>
      </w:r>
      <w:r w:rsidR="00E3573A" w:rsidRPr="00E3573A">
        <w:rPr>
          <w:rFonts w:asciiTheme="majorHAnsi" w:hAnsiTheme="majorHAnsi" w:cstheme="majorHAnsi"/>
          <w:i w:val="0"/>
          <w:iCs w:val="0"/>
          <w:sz w:val="22"/>
          <w:szCs w:val="22"/>
        </w:rPr>
        <w:t xml:space="preserve">for interpretation if the language is not available through Hennepin County Interpreter Services, </w:t>
      </w:r>
      <w:proofErr w:type="gramStart"/>
      <w:r w:rsidR="00E3573A" w:rsidRPr="00E3573A">
        <w:rPr>
          <w:rFonts w:asciiTheme="majorHAnsi" w:hAnsiTheme="majorHAnsi" w:cstheme="majorHAnsi"/>
          <w:i w:val="0"/>
          <w:iCs w:val="0"/>
          <w:sz w:val="22"/>
          <w:szCs w:val="22"/>
        </w:rPr>
        <w:t>will</w:t>
      </w:r>
      <w:proofErr w:type="gramEnd"/>
      <w:r w:rsidR="00E3573A" w:rsidRPr="00E3573A">
        <w:rPr>
          <w:rFonts w:asciiTheme="majorHAnsi" w:hAnsiTheme="majorHAnsi" w:cstheme="majorHAnsi"/>
          <w:i w:val="0"/>
          <w:iCs w:val="0"/>
          <w:sz w:val="22"/>
          <w:szCs w:val="22"/>
        </w:rPr>
        <w:t xml:space="preserve"> last longer than 15 minutes, or it is outside business hours</w:t>
      </w:r>
      <w:r w:rsidR="00E3573A">
        <w:rPr>
          <w:rFonts w:asciiTheme="majorHAnsi" w:hAnsiTheme="majorHAnsi" w:cstheme="majorHAnsi"/>
          <w:i w:val="0"/>
          <w:iCs w:val="0"/>
          <w:sz w:val="22"/>
          <w:szCs w:val="22"/>
        </w:rPr>
        <w:t>.</w:t>
      </w:r>
    </w:p>
    <w:p w14:paraId="41D33231" w14:textId="77777777" w:rsidR="00FB076E" w:rsidRPr="007E00C4" w:rsidRDefault="00CF7D6D" w:rsidP="00125D5A">
      <w:pPr>
        <w:pStyle w:val="NoSpacing"/>
        <w:numPr>
          <w:ilvl w:val="0"/>
          <w:numId w:val="22"/>
        </w:numPr>
        <w:rPr>
          <w:rFonts w:eastAsiaTheme="majorEastAsia"/>
          <w:i/>
          <w:iCs/>
          <w:color w:val="000000"/>
        </w:rPr>
      </w:pPr>
      <w:r w:rsidRPr="007E00C4">
        <w:t xml:space="preserve">Contact INGCO International: </w:t>
      </w:r>
      <w:r w:rsidR="00F24712" w:rsidRPr="007E00C4">
        <w:t>612-605-8006</w:t>
      </w:r>
    </w:p>
    <w:p w14:paraId="74FF6B6A" w14:textId="77777777" w:rsidR="00E03FF7" w:rsidRPr="007E00C4" w:rsidRDefault="00E03FF7" w:rsidP="00125D5A">
      <w:pPr>
        <w:pStyle w:val="NoSpacing"/>
        <w:numPr>
          <w:ilvl w:val="0"/>
          <w:numId w:val="22"/>
        </w:numPr>
      </w:pPr>
      <w:r w:rsidRPr="007E00C4">
        <w:t>Give the telephonic interpretation provider the following information</w:t>
      </w:r>
    </w:p>
    <w:p w14:paraId="7732DAC3" w14:textId="7C3B2F45" w:rsidR="00E03FF7" w:rsidRPr="007E00C4" w:rsidRDefault="00E03FF7" w:rsidP="00125D5A">
      <w:pPr>
        <w:pStyle w:val="NoSpacing"/>
        <w:numPr>
          <w:ilvl w:val="1"/>
          <w:numId w:val="22"/>
        </w:numPr>
        <w:rPr>
          <w:i/>
          <w:iCs/>
        </w:rPr>
      </w:pPr>
      <w:r w:rsidRPr="007E00C4">
        <w:t>Your first and last name</w:t>
      </w:r>
    </w:p>
    <w:p w14:paraId="0341D8F8" w14:textId="3EE668F7" w:rsidR="00BD34F7" w:rsidRPr="007E00C4" w:rsidRDefault="00BD34F7" w:rsidP="00125D5A">
      <w:pPr>
        <w:pStyle w:val="NoSpacing"/>
        <w:numPr>
          <w:ilvl w:val="1"/>
          <w:numId w:val="22"/>
        </w:numPr>
      </w:pPr>
      <w:r w:rsidRPr="007E00C4">
        <w:t>Language</w:t>
      </w:r>
    </w:p>
    <w:p w14:paraId="3568B550" w14:textId="47BD451C" w:rsidR="00692B3C" w:rsidRDefault="00692B3C" w:rsidP="00FB517F">
      <w:pPr>
        <w:pStyle w:val="Heading3"/>
      </w:pPr>
      <w:r>
        <w:t>In-person</w:t>
      </w:r>
      <w:r w:rsidR="00A60E7D">
        <w:t xml:space="preserve"> </w:t>
      </w:r>
      <w:r>
        <w:t>interpretation</w:t>
      </w:r>
    </w:p>
    <w:p w14:paraId="20C9D222" w14:textId="421F2CC2" w:rsidR="00423666" w:rsidRDefault="004A4AAB" w:rsidP="00423666">
      <w:r>
        <w:t>In-person includes in office, in home, or virtual</w:t>
      </w:r>
      <w:r w:rsidR="001503C1">
        <w:t xml:space="preserve"> (example: Teams,</w:t>
      </w:r>
      <w:r w:rsidR="00795C61">
        <w:t xml:space="preserve"> </w:t>
      </w:r>
      <w:r w:rsidR="001503C1">
        <w:t>Zoom)</w:t>
      </w:r>
      <w:r>
        <w:t xml:space="preserve"> interpretation. </w:t>
      </w:r>
      <w:r w:rsidR="00423666">
        <w:t>Call Hennepin County Interpreter Services at 612-348-9069. You will need to provide the following information:</w:t>
      </w:r>
    </w:p>
    <w:p w14:paraId="1A081E41" w14:textId="3AF33CE2" w:rsidR="00692B3C" w:rsidRDefault="00DC4693" w:rsidP="00423666">
      <w:pPr>
        <w:pStyle w:val="ListParagraph"/>
        <w:numPr>
          <w:ilvl w:val="0"/>
          <w:numId w:val="20"/>
        </w:numPr>
      </w:pPr>
      <w:r>
        <w:t xml:space="preserve">Department ID: </w:t>
      </w:r>
      <w:r w:rsidR="2B5096F7">
        <w:t>536399</w:t>
      </w:r>
    </w:p>
    <w:p w14:paraId="3D047DC2" w14:textId="56E62A1E" w:rsidR="00DC4693" w:rsidRDefault="00A701C4" w:rsidP="00423666">
      <w:pPr>
        <w:pStyle w:val="ListParagraph"/>
        <w:numPr>
          <w:ilvl w:val="0"/>
          <w:numId w:val="20"/>
        </w:numPr>
      </w:pPr>
      <w:r>
        <w:t>Project: 1008469</w:t>
      </w:r>
    </w:p>
    <w:p w14:paraId="6D2E2AE3" w14:textId="640DB83B" w:rsidR="007835EF" w:rsidRDefault="007835EF" w:rsidP="00423666">
      <w:pPr>
        <w:pStyle w:val="ListParagraph"/>
        <w:numPr>
          <w:ilvl w:val="0"/>
          <w:numId w:val="20"/>
        </w:numPr>
      </w:pPr>
      <w:r>
        <w:t>Activity code</w:t>
      </w:r>
    </w:p>
    <w:p w14:paraId="34255579" w14:textId="1875F8AA" w:rsidR="00795C61" w:rsidRDefault="00795C61" w:rsidP="00795C61">
      <w:pPr>
        <w:pStyle w:val="ListParagraph"/>
        <w:numPr>
          <w:ilvl w:val="1"/>
          <w:numId w:val="20"/>
        </w:numPr>
      </w:pPr>
      <w:r>
        <w:t xml:space="preserve">Before Apr 1, </w:t>
      </w:r>
      <w:r w:rsidR="00D64CE3">
        <w:t>20</w:t>
      </w:r>
      <w:r w:rsidR="0063052F">
        <w:t>25</w:t>
      </w:r>
      <w:r>
        <w:t xml:space="preserve">: </w:t>
      </w:r>
      <w:r w:rsidR="0063052F">
        <w:t>FY2</w:t>
      </w:r>
      <w:r w:rsidR="1DFE3EBE">
        <w:t>5</w:t>
      </w:r>
    </w:p>
    <w:p w14:paraId="3FAED3CC" w14:textId="1AF3681C" w:rsidR="006C40CA" w:rsidRDefault="00795C61" w:rsidP="006C40CA">
      <w:pPr>
        <w:pStyle w:val="ListParagraph"/>
        <w:numPr>
          <w:ilvl w:val="1"/>
          <w:numId w:val="20"/>
        </w:numPr>
      </w:pPr>
      <w:r>
        <w:t xml:space="preserve">Apr 1, </w:t>
      </w:r>
      <w:r w:rsidR="0063052F">
        <w:t>202</w:t>
      </w:r>
      <w:r w:rsidR="0CF8F338">
        <w:t>6</w:t>
      </w:r>
      <w:r w:rsidR="0063052F">
        <w:t xml:space="preserve"> </w:t>
      </w:r>
      <w:r>
        <w:t xml:space="preserve">– Mar 31, </w:t>
      </w:r>
      <w:r w:rsidR="0063052F">
        <w:t>202</w:t>
      </w:r>
      <w:r w:rsidR="75FA1472">
        <w:t>7</w:t>
      </w:r>
      <w:r w:rsidR="003C5094">
        <w:t xml:space="preserve">: </w:t>
      </w:r>
      <w:r w:rsidR="0063052F">
        <w:t>FY2</w:t>
      </w:r>
      <w:r w:rsidR="3FF9D8F1">
        <w:t>6</w:t>
      </w:r>
    </w:p>
    <w:p w14:paraId="07042F32" w14:textId="77777777" w:rsidR="00277520" w:rsidRDefault="00277520" w:rsidP="003C5094">
      <w:pPr>
        <w:pStyle w:val="ListParagraph"/>
        <w:numPr>
          <w:ilvl w:val="0"/>
          <w:numId w:val="20"/>
        </w:numPr>
      </w:pPr>
      <w:r>
        <w:t>Requester (your agency and your name)</w:t>
      </w:r>
    </w:p>
    <w:p w14:paraId="230B7C52" w14:textId="6B0596E3" w:rsidR="006C40CA" w:rsidRDefault="006C40CA" w:rsidP="006C40CA">
      <w:pPr>
        <w:pStyle w:val="ListParagraph"/>
        <w:numPr>
          <w:ilvl w:val="0"/>
          <w:numId w:val="20"/>
        </w:numPr>
      </w:pPr>
      <w:r>
        <w:t>Date and time of appointment</w:t>
      </w:r>
    </w:p>
    <w:p w14:paraId="5065620F" w14:textId="3097FCFA" w:rsidR="006C40CA" w:rsidRDefault="006C40CA" w:rsidP="006C40CA">
      <w:pPr>
        <w:pStyle w:val="ListParagraph"/>
        <w:numPr>
          <w:ilvl w:val="0"/>
          <w:numId w:val="20"/>
        </w:numPr>
      </w:pPr>
      <w:r>
        <w:t>Expected duration</w:t>
      </w:r>
    </w:p>
    <w:p w14:paraId="1125F663" w14:textId="453E6DB9" w:rsidR="003C5094" w:rsidRDefault="003C5094" w:rsidP="003C5094">
      <w:pPr>
        <w:pStyle w:val="ListParagraph"/>
        <w:numPr>
          <w:ilvl w:val="0"/>
          <w:numId w:val="20"/>
        </w:numPr>
      </w:pPr>
      <w:r>
        <w:t>Language</w:t>
      </w:r>
    </w:p>
    <w:p w14:paraId="4323BC3B" w14:textId="5E5D9A31" w:rsidR="003C5094" w:rsidRDefault="007C7C83" w:rsidP="003C5094">
      <w:pPr>
        <w:pStyle w:val="ListParagraph"/>
        <w:numPr>
          <w:ilvl w:val="0"/>
          <w:numId w:val="20"/>
        </w:numPr>
      </w:pPr>
      <w:r>
        <w:t>If it will be an i</w:t>
      </w:r>
      <w:r w:rsidR="003C5094">
        <w:t>n-person or virtual</w:t>
      </w:r>
      <w:r>
        <w:t xml:space="preserve"> appointment</w:t>
      </w:r>
    </w:p>
    <w:p w14:paraId="54E07863" w14:textId="27CF80A7" w:rsidR="00BA799B" w:rsidRDefault="00BA799B" w:rsidP="003C5094">
      <w:pPr>
        <w:pStyle w:val="ListParagraph"/>
        <w:numPr>
          <w:ilvl w:val="0"/>
          <w:numId w:val="20"/>
        </w:numPr>
      </w:pPr>
      <w:r>
        <w:t>Client’s first name and last initial</w:t>
      </w:r>
    </w:p>
    <w:p w14:paraId="1D8D1448" w14:textId="3570DF6B" w:rsidR="00B97671" w:rsidRDefault="00954E7A" w:rsidP="003C5094">
      <w:pPr>
        <w:pStyle w:val="ListParagraph"/>
        <w:numPr>
          <w:ilvl w:val="0"/>
          <w:numId w:val="20"/>
        </w:numPr>
      </w:pPr>
      <w:r>
        <w:t xml:space="preserve">If asked, </w:t>
      </w:r>
      <w:r w:rsidR="007D2446">
        <w:t>Alissa Fountain</w:t>
      </w:r>
      <w:r>
        <w:t xml:space="preserve"> is the Hennepin County contact</w:t>
      </w:r>
    </w:p>
    <w:p w14:paraId="357286A2" w14:textId="5EA0224F" w:rsidR="009B7051" w:rsidRDefault="009B7051" w:rsidP="009B7051">
      <w:pPr>
        <w:pStyle w:val="Heading3"/>
      </w:pPr>
      <w:r>
        <w:t>American Sign Language interpretation</w:t>
      </w:r>
    </w:p>
    <w:p w14:paraId="0A1B3C21" w14:textId="796BB2E4" w:rsidR="00C01C9C" w:rsidRDefault="00C01C9C" w:rsidP="00C01C9C">
      <w:r>
        <w:t xml:space="preserve">For American Sign Language (ASL) interpretation services </w:t>
      </w:r>
      <w:r w:rsidR="00866457">
        <w:t xml:space="preserve">email </w:t>
      </w:r>
      <w:hyperlink r:id="rId14" w:history="1">
        <w:r w:rsidR="00866457">
          <w:rPr>
            <w:rStyle w:val="Hyperlink"/>
          </w:rPr>
          <w:t>HSPH.ASL.Interpreter@hennepin.us</w:t>
        </w:r>
      </w:hyperlink>
      <w:r w:rsidR="00866457">
        <w:t xml:space="preserve"> </w:t>
      </w:r>
      <w:r>
        <w:t>to request an ASL interpreter and say you are a Ryan White</w:t>
      </w:r>
      <w:r w:rsidR="004A27DD">
        <w:t xml:space="preserve"> HIV/AIDS Program</w:t>
      </w:r>
      <w:r>
        <w:t xml:space="preserve"> provider. Give the ASL interpretation coordinator the following information:</w:t>
      </w:r>
    </w:p>
    <w:p w14:paraId="7FCDF570" w14:textId="1B7AD4E8" w:rsidR="00C01C9C" w:rsidRDefault="00C01C9C" w:rsidP="00C01C9C">
      <w:pPr>
        <w:pStyle w:val="ListParagraph"/>
        <w:numPr>
          <w:ilvl w:val="0"/>
          <w:numId w:val="14"/>
        </w:numPr>
      </w:pPr>
      <w:r>
        <w:t>Department ID: 5</w:t>
      </w:r>
      <w:r w:rsidR="56CB138C">
        <w:t>36399</w:t>
      </w:r>
    </w:p>
    <w:p w14:paraId="45F79677" w14:textId="49E0079D" w:rsidR="00973798" w:rsidRDefault="00973798" w:rsidP="00C01C9C">
      <w:pPr>
        <w:pStyle w:val="ListParagraph"/>
        <w:numPr>
          <w:ilvl w:val="0"/>
          <w:numId w:val="14"/>
        </w:numPr>
      </w:pPr>
      <w:r>
        <w:t>Project ID: 1008469</w:t>
      </w:r>
    </w:p>
    <w:p w14:paraId="31E933E6" w14:textId="7DD0CDEC" w:rsidR="009B7051" w:rsidRDefault="00436082" w:rsidP="00436082">
      <w:pPr>
        <w:pStyle w:val="Heading3"/>
      </w:pPr>
      <w:r>
        <w:t>Reporting linguistic services usage</w:t>
      </w:r>
      <w:r w:rsidR="00A2420D">
        <w:t xml:space="preserve"> (Exhibit A)</w:t>
      </w:r>
    </w:p>
    <w:p w14:paraId="0C6BCF44" w14:textId="7A3D6559" w:rsidR="00436082" w:rsidRDefault="001142D3" w:rsidP="007C7C83">
      <w:pPr>
        <w:spacing w:after="0"/>
      </w:pPr>
      <w:r>
        <w:t xml:space="preserve">Exhibit As </w:t>
      </w:r>
      <w:r w:rsidR="003F1D71">
        <w:t>are</w:t>
      </w:r>
      <w:r>
        <w:t xml:space="preserve"> collected through </w:t>
      </w:r>
      <w:r w:rsidR="00BF7AFA">
        <w:t>an online form developed in Qualtrics</w:t>
      </w:r>
      <w:r w:rsidR="00DE5A4B">
        <w:t xml:space="preserve">. </w:t>
      </w:r>
      <w:r w:rsidR="004524F5">
        <w:t xml:space="preserve">We </w:t>
      </w:r>
      <w:r w:rsidR="003F1D71">
        <w:t xml:space="preserve">do </w:t>
      </w:r>
      <w:r w:rsidR="004524F5" w:rsidRPr="004524F5">
        <w:rPr>
          <w:i/>
          <w:iCs/>
        </w:rPr>
        <w:t>not</w:t>
      </w:r>
      <w:r w:rsidR="004524F5">
        <w:t xml:space="preserve"> </w:t>
      </w:r>
      <w:r w:rsidR="003F1D71">
        <w:t>accept</w:t>
      </w:r>
      <w:r w:rsidR="004524F5">
        <w:t xml:space="preserve"> emails or faxes with this information.</w:t>
      </w:r>
      <w:r w:rsidR="00266795">
        <w:t xml:space="preserve"> </w:t>
      </w:r>
      <w:r w:rsidR="00E200D7" w:rsidRPr="00E200D7">
        <w:t xml:space="preserve">For each phone and in-person interpreter service provided, report the information as indicated below by the </w:t>
      </w:r>
      <w:r w:rsidR="00E200D7" w:rsidRPr="00E200D7">
        <w:rPr>
          <w:u w:val="single"/>
        </w:rPr>
        <w:t>5th of the month</w:t>
      </w:r>
      <w:r w:rsidR="00E200D7" w:rsidRPr="00E200D7">
        <w:t xml:space="preserve"> following </w:t>
      </w:r>
      <w:r w:rsidR="002A6E49">
        <w:t>when</w:t>
      </w:r>
      <w:r w:rsidR="00E200D7" w:rsidRPr="00E200D7">
        <w:t xml:space="preserve"> services were provided.</w:t>
      </w:r>
      <w:r w:rsidR="00341A7E">
        <w:t xml:space="preserve"> County of residence is no longer needed, since there is only one funding source for linguistic services.</w:t>
      </w:r>
      <w:r w:rsidR="007C7C83">
        <w:t xml:space="preserve"> </w:t>
      </w:r>
      <w:r w:rsidR="00266795">
        <w:t>The following information must be provided:</w:t>
      </w:r>
    </w:p>
    <w:p w14:paraId="174F80F7" w14:textId="77777777" w:rsidR="004F1B5F" w:rsidRDefault="00263D55" w:rsidP="00263D55">
      <w:pPr>
        <w:pStyle w:val="ListParagraph"/>
        <w:numPr>
          <w:ilvl w:val="0"/>
          <w:numId w:val="16"/>
        </w:numPr>
      </w:pPr>
      <w:r w:rsidRPr="00263D55">
        <w:t>Subrecipient name</w:t>
      </w:r>
    </w:p>
    <w:p w14:paraId="134EA38E" w14:textId="301EEA8D" w:rsidR="00263D55" w:rsidRPr="00263D55" w:rsidRDefault="004F1B5F" w:rsidP="00263D55">
      <w:pPr>
        <w:pStyle w:val="ListParagraph"/>
        <w:numPr>
          <w:ilvl w:val="0"/>
          <w:numId w:val="16"/>
        </w:numPr>
      </w:pPr>
      <w:r>
        <w:t>Y</w:t>
      </w:r>
      <w:r w:rsidR="00263D55" w:rsidRPr="00263D55">
        <w:t>our name and contact information</w:t>
      </w:r>
    </w:p>
    <w:p w14:paraId="4AE52D7E" w14:textId="77777777" w:rsidR="00263D55" w:rsidRPr="00263D55" w:rsidRDefault="00263D55" w:rsidP="00263D55">
      <w:pPr>
        <w:pStyle w:val="ListParagraph"/>
        <w:numPr>
          <w:ilvl w:val="0"/>
          <w:numId w:val="16"/>
        </w:numPr>
      </w:pPr>
      <w:r w:rsidRPr="00263D55">
        <w:lastRenderedPageBreak/>
        <w:t>Date of service</w:t>
      </w:r>
    </w:p>
    <w:p w14:paraId="550F095F" w14:textId="735C7B3A" w:rsidR="00263D55" w:rsidRPr="00263D55" w:rsidRDefault="00263D55" w:rsidP="00263D55">
      <w:pPr>
        <w:pStyle w:val="ListParagraph"/>
        <w:numPr>
          <w:ilvl w:val="0"/>
          <w:numId w:val="16"/>
        </w:numPr>
      </w:pPr>
      <w:r w:rsidRPr="00263D55">
        <w:t>CAREWare URN</w:t>
      </w:r>
    </w:p>
    <w:p w14:paraId="48FBF4D0" w14:textId="3F687FC8" w:rsidR="00263D55" w:rsidRDefault="19380693">
      <w:pPr>
        <w:pStyle w:val="ListParagraph"/>
        <w:numPr>
          <w:ilvl w:val="1"/>
          <w:numId w:val="16"/>
        </w:numPr>
        <w:spacing w:after="0"/>
      </w:pPr>
      <w:r>
        <w:t>C</w:t>
      </w:r>
      <w:r w:rsidR="70B05890">
        <w:t xml:space="preserve">onfirm </w:t>
      </w:r>
      <w:r w:rsidR="708E7C27">
        <w:t>eligibility</w:t>
      </w:r>
      <w:r w:rsidR="70B05890">
        <w:t xml:space="preserve"> via the At </w:t>
      </w:r>
      <w:r w:rsidR="7BF8769A">
        <w:t>a</w:t>
      </w:r>
      <w:r w:rsidR="70B05890">
        <w:t xml:space="preserve"> Glance screen </w:t>
      </w:r>
      <w:r w:rsidR="00263D55">
        <w:t xml:space="preserve">in CAREWare before submitting </w:t>
      </w:r>
      <w:proofErr w:type="gramStart"/>
      <w:r w:rsidR="00EF4DED">
        <w:t xml:space="preserve">the </w:t>
      </w:r>
      <w:r w:rsidR="00263D55">
        <w:t>Exhibit</w:t>
      </w:r>
      <w:proofErr w:type="gramEnd"/>
      <w:r w:rsidR="00263D55">
        <w:t xml:space="preserve"> A</w:t>
      </w:r>
      <w:r w:rsidR="005900CA">
        <w:t xml:space="preserve">. </w:t>
      </w:r>
      <w:r w:rsidR="00DC0B09">
        <w:t xml:space="preserve">If you need assistance looking up a client URN, </w:t>
      </w:r>
      <w:r w:rsidR="004F1B5F">
        <w:t xml:space="preserve">contact CAREWare help desk for assistance: </w:t>
      </w:r>
      <w:hyperlink r:id="rId15">
        <w:r w:rsidR="004F1B5F" w:rsidRPr="6C55284F">
          <w:rPr>
            <w:rStyle w:val="Hyperlink"/>
          </w:rPr>
          <w:t>health.cwpems@state.mn.us</w:t>
        </w:r>
      </w:hyperlink>
      <w:r w:rsidR="004F1B5F">
        <w:t xml:space="preserve"> </w:t>
      </w:r>
    </w:p>
    <w:p w14:paraId="15C4998C" w14:textId="151865B5" w:rsidR="00263D55" w:rsidRPr="00263D55" w:rsidRDefault="00263D55" w:rsidP="00263D55">
      <w:pPr>
        <w:pStyle w:val="ListParagraph"/>
        <w:numPr>
          <w:ilvl w:val="0"/>
          <w:numId w:val="16"/>
        </w:numPr>
      </w:pPr>
      <w:r w:rsidRPr="00263D55">
        <w:t>Ryan White service</w:t>
      </w:r>
      <w:r w:rsidR="004F1B5F">
        <w:t>(s)</w:t>
      </w:r>
      <w:r w:rsidRPr="00263D55">
        <w:t xml:space="preserve"> provided</w:t>
      </w:r>
    </w:p>
    <w:p w14:paraId="59C3C41E" w14:textId="77777777" w:rsidR="00341A7E" w:rsidRDefault="00263D55" w:rsidP="00263D55">
      <w:pPr>
        <w:pStyle w:val="ListParagraph"/>
        <w:numPr>
          <w:ilvl w:val="0"/>
          <w:numId w:val="16"/>
        </w:numPr>
      </w:pPr>
      <w:r w:rsidRPr="00263D55">
        <w:t>Language</w:t>
      </w:r>
    </w:p>
    <w:p w14:paraId="625D841D" w14:textId="41E66D91" w:rsidR="00266795" w:rsidRDefault="0059758F" w:rsidP="00263D55">
      <w:pPr>
        <w:pStyle w:val="ListParagraph"/>
        <w:numPr>
          <w:ilvl w:val="0"/>
          <w:numId w:val="16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0062E1D" wp14:editId="43C79779">
                <wp:simplePos x="0" y="0"/>
                <wp:positionH relativeFrom="column">
                  <wp:posOffset>773430</wp:posOffset>
                </wp:positionH>
                <wp:positionV relativeFrom="paragraph">
                  <wp:posOffset>272577</wp:posOffset>
                </wp:positionV>
                <wp:extent cx="5316279" cy="393404"/>
                <wp:effectExtent l="19050" t="19050" r="1778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279" cy="39340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51B76" id="Rectangle 4" o:spid="_x0000_s1026" style="position:absolute;margin-left:60.9pt;margin-top:21.45pt;width:418.6pt;height:31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h6+gwIAAGgFAAAOAAAAZHJzL2Uyb0RvYy54bWysVEtv2zAMvg/YfxB0X22n6SuoUwQtOgwo&#10;2mLt0LMqS7UBWdQoJU7260fJjwRdscOwHBTKJD+Sn0heXm1bwzYKfQO25MVRzpmyEqrGvpX8x/Pt&#10;l3POfBC2EgasKvlOeX61/PzpsnMLNYMaTKWQEYj1i86VvA7BLbLMy1q1wh+BU5aUGrAVga74llUo&#10;OkJvTTbL89OsA6wcglTe09ebXsmXCV9rJcOD1l4FZkpOuYV0Yjpf45ktL8XiDYWrGzmkIf4hi1Y0&#10;loJOUDciCLbG5g+otpEIHnQ4ktBmoHUjVaqBqinyd9U81cKpVAuR491Ek/9/sPJ+8+QekWjonF94&#10;EmMVW41t/Kf82DaRtZvIUtvAJH08OS5OZ2cXnEnSHV8cz/N5ZDPbezv04auClkWh5EiPkTgSmzsf&#10;etPRJAazcNsYkx7EWNYR6HmR58nDg2mqqI12qTfUtUG2EfSqYVsMcQ+sKAtjKZl9UUkKO6MihLHf&#10;lWZNRWXM+gCx3/aYQkplQ9GralGpPtRJTr8x2OiRSk6AEVlTkhP2ADBa9iAjdk/AYB9dVWrXyXmo&#10;/G/Ok0eKDDZMzm1jAT+qzFBVQ+TefiSppyay9ArV7hEZQj8s3snbhh7wTvjwKJCmg+aIJj480KEN&#10;0EPBIHFWA/766Hu0p6YlLWcdTVvJ/c+1QMWZ+WapnS+K+TyOZ7rMT85mdMFDzeuhxq7ba6CnL2i3&#10;OJnEaB/MKGqE9oUWwypGJZWwkmKXXAYcL9eh3wK0WqRarZIZjaQT4c4+ORnBI6uxQZ+3LwLd0MWB&#10;+v8exskUi3fN3NtGTwurdQDdpE7f8zrwTeOcGmdYPXFfHN6T1X5BLn8DAAD//wMAUEsDBBQABgAI&#10;AAAAIQBPdR8s3QAAAAoBAAAPAAAAZHJzL2Rvd25yZXYueG1sTI/NTsMwEITvSLyDtUjcqN0ooDrE&#10;qVAljj3QoKpHN3Z+VHsdxU4beHqWExxHM5r5ptwu3rGrneIQUMF6JYBZbIIZsFPwWb8/bYDFpNFo&#10;F9Aq+LIRttX9XakLE274Ya+H1DEqwVhoBX1KY8F5bHrrdVyF0SJ5bZi8TiSnjptJ36jcO54J8cK9&#10;HpAWej3aXW+by2H2CsTm1Ls237tdvf+uT5dWHmeUSj0+LG+vwJJd0l8YfvEJHSpiOocZTWSOdLYm&#10;9KQgzyQwCshnSefO5IhcAq9K/v9C9QMAAP//AwBQSwECLQAUAAYACAAAACEAtoM4kv4AAADhAQAA&#10;EwAAAAAAAAAAAAAAAAAAAAAAW0NvbnRlbnRfVHlwZXNdLnhtbFBLAQItABQABgAIAAAAIQA4/SH/&#10;1gAAAJQBAAALAAAAAAAAAAAAAAAAAC8BAABfcmVscy8ucmVsc1BLAQItABQABgAIAAAAIQCssh6+&#10;gwIAAGgFAAAOAAAAAAAAAAAAAAAAAC4CAABkcnMvZTJvRG9jLnhtbFBLAQItABQABgAIAAAAIQBP&#10;dR8s3QAAAAoBAAAPAAAAAAAAAAAAAAAAAN0EAABkcnMvZG93bnJldi54bWxQSwUGAAAAAAQABADz&#10;AAAA5wUAAAAA&#10;" filled="f" strokecolor="#113c66 [3213]" strokeweight="3pt"/>
            </w:pict>
          </mc:Fallback>
        </mc:AlternateContent>
      </w:r>
      <w:r w:rsidR="00341A7E">
        <w:t>L</w:t>
      </w:r>
      <w:r w:rsidR="00263D55" w:rsidRPr="00263D55">
        <w:t>ength of time</w:t>
      </w:r>
      <w:r w:rsidR="00341A7E">
        <w:t xml:space="preserve"> (in minutes)</w:t>
      </w:r>
    </w:p>
    <w:p w14:paraId="0ED743EA" w14:textId="3E4CDEC2" w:rsidR="0059758F" w:rsidRPr="0059758F" w:rsidRDefault="004A27DD" w:rsidP="0059758F">
      <w:pPr>
        <w:jc w:val="center"/>
        <w:rPr>
          <w:b/>
          <w:bCs/>
          <w:sz w:val="24"/>
          <w:szCs w:val="24"/>
        </w:rPr>
      </w:pPr>
      <w:r w:rsidRPr="0059758F">
        <w:rPr>
          <w:b/>
          <w:bCs/>
          <w:sz w:val="24"/>
          <w:szCs w:val="24"/>
        </w:rPr>
        <w:t>Submit the Exhibit A here:</w:t>
      </w:r>
      <w:r w:rsidR="00BD63B0" w:rsidRPr="0059758F">
        <w:rPr>
          <w:b/>
          <w:bCs/>
          <w:sz w:val="24"/>
          <w:szCs w:val="24"/>
        </w:rPr>
        <w:t xml:space="preserve"> </w:t>
      </w:r>
      <w:hyperlink r:id="rId16" w:history="1">
        <w:r w:rsidR="0059758F" w:rsidRPr="0059758F">
          <w:rPr>
            <w:rStyle w:val="Hyperlink"/>
            <w:b/>
            <w:bCs/>
            <w:sz w:val="24"/>
            <w:szCs w:val="24"/>
          </w:rPr>
          <w:t>https://bit.ly/RWPExhibitA</w:t>
        </w:r>
      </w:hyperlink>
    </w:p>
    <w:p w14:paraId="56C4DD07" w14:textId="68DD5A1F" w:rsidR="00436082" w:rsidRDefault="00436082" w:rsidP="0059758F">
      <w:pPr>
        <w:pStyle w:val="Heading3"/>
      </w:pPr>
      <w:r>
        <w:t>Translation of materials</w:t>
      </w:r>
    </w:p>
    <w:p w14:paraId="29850198" w14:textId="0EA04B06" w:rsidR="00436082" w:rsidRPr="00436082" w:rsidRDefault="001142D3" w:rsidP="00436082">
      <w:r w:rsidRPr="001142D3">
        <w:t xml:space="preserve">Email the document(s) </w:t>
      </w:r>
      <w:r w:rsidR="00F3548A">
        <w:t xml:space="preserve">for translation and </w:t>
      </w:r>
      <w:r w:rsidR="00F06E3F">
        <w:t>approval from your contract manager</w:t>
      </w:r>
      <w:r w:rsidRPr="001142D3">
        <w:t xml:space="preserve"> to </w:t>
      </w:r>
      <w:hyperlink r:id="rId17" w:history="1">
        <w:r w:rsidR="00E617EF" w:rsidRPr="00910BD9">
          <w:rPr>
            <w:rStyle w:val="Hyperlink"/>
          </w:rPr>
          <w:t>RyanWhite@hennepin.us</w:t>
        </w:r>
      </w:hyperlink>
      <w:r w:rsidR="00E617EF">
        <w:t xml:space="preserve"> </w:t>
      </w:r>
      <w:r w:rsidRPr="001142D3">
        <w:t>to request document translation services.</w:t>
      </w:r>
    </w:p>
    <w:p w14:paraId="54D0CA46" w14:textId="77777777" w:rsidR="00495438" w:rsidRDefault="00495438" w:rsidP="00933FF0">
      <w:pPr>
        <w:pStyle w:val="Heading2"/>
      </w:pPr>
      <w:r>
        <w:t>Contact</w:t>
      </w:r>
    </w:p>
    <w:p w14:paraId="5BC326CA" w14:textId="77777777" w:rsidR="00495438" w:rsidRDefault="006B3448" w:rsidP="00495438">
      <w:pPr>
        <w:pStyle w:val="NoSpacing"/>
      </w:pPr>
      <w:r>
        <w:t>Ryan White HIV/AIDS Program</w:t>
      </w:r>
    </w:p>
    <w:p w14:paraId="68B400B3" w14:textId="77777777" w:rsidR="006B3448" w:rsidRDefault="006B3448" w:rsidP="00495438">
      <w:pPr>
        <w:pStyle w:val="NoSpacing"/>
      </w:pPr>
      <w:r>
        <w:t>Hennepin County Public Health</w:t>
      </w:r>
    </w:p>
    <w:p w14:paraId="5C8BD3C1" w14:textId="77777777" w:rsidR="00495438" w:rsidRDefault="006B3448" w:rsidP="00495438">
      <w:pPr>
        <w:pStyle w:val="NoSpacing"/>
      </w:pPr>
      <w:r>
        <w:t>525 Portland Ave, MC L963</w:t>
      </w:r>
    </w:p>
    <w:p w14:paraId="7B476F32" w14:textId="77777777" w:rsidR="00495438" w:rsidRDefault="00495438" w:rsidP="00495438">
      <w:pPr>
        <w:pStyle w:val="NoSpacing"/>
      </w:pPr>
      <w:r>
        <w:t xml:space="preserve">Minneapolis, MN </w:t>
      </w:r>
      <w:r w:rsidR="006B3448">
        <w:t>55415</w:t>
      </w:r>
    </w:p>
    <w:p w14:paraId="56A5A52C" w14:textId="51357273" w:rsidR="00495438" w:rsidRDefault="00200C2B" w:rsidP="00495438">
      <w:pPr>
        <w:pStyle w:val="NoSpacing"/>
      </w:pPr>
      <w:hyperlink r:id="rId18" w:history="1">
        <w:r w:rsidRPr="00133542">
          <w:rPr>
            <w:rStyle w:val="Hyperlink"/>
          </w:rPr>
          <w:t>RyanWhite@hennepin.us</w:t>
        </w:r>
      </w:hyperlink>
      <w:r>
        <w:t xml:space="preserve"> </w:t>
      </w:r>
    </w:p>
    <w:p w14:paraId="2BBE6286" w14:textId="1A6299C2" w:rsidR="00495438" w:rsidRDefault="006C2F54" w:rsidP="00495438">
      <w:pPr>
        <w:pStyle w:val="NoSpacing"/>
      </w:pPr>
      <w:hyperlink r:id="rId19" w:history="1">
        <w:r>
          <w:rPr>
            <w:rStyle w:val="Hyperlink"/>
          </w:rPr>
          <w:t>Hennepincounty.gov</w:t>
        </w:r>
      </w:hyperlink>
    </w:p>
    <w:p w14:paraId="6764865A" w14:textId="26F80DF3" w:rsidR="001F4B37" w:rsidRDefault="001F4B37" w:rsidP="007862C1">
      <w:pPr>
        <w:pStyle w:val="NoSpacing"/>
      </w:pPr>
    </w:p>
    <w:p w14:paraId="5E9943FA" w14:textId="50F72AFA" w:rsidR="00AE778B" w:rsidRPr="00C159AD" w:rsidRDefault="007862C1" w:rsidP="007862C1">
      <w:pPr>
        <w:pStyle w:val="NoSpacing"/>
      </w:pPr>
      <w:r>
        <w:t xml:space="preserve">Last updated: </w:t>
      </w:r>
      <w:r w:rsidR="1D9FE517">
        <w:t xml:space="preserve">April </w:t>
      </w:r>
      <w:r w:rsidR="7A684820">
        <w:t>13</w:t>
      </w:r>
      <w:r w:rsidR="10FBD8D6">
        <w:t>, 202</w:t>
      </w:r>
      <w:r w:rsidR="3FAFED1B">
        <w:t>6</w:t>
      </w:r>
    </w:p>
    <w:sectPr w:rsidR="00AE778B" w:rsidRPr="00C159AD" w:rsidSect="00891A06">
      <w:footerReference w:type="default" r:id="rId20"/>
      <w:footerReference w:type="first" r:id="rId21"/>
      <w:type w:val="continuous"/>
      <w:pgSz w:w="12240" w:h="15840"/>
      <w:pgMar w:top="720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472E8" w14:textId="77777777" w:rsidR="002650E4" w:rsidRDefault="002650E4" w:rsidP="00BE4856">
      <w:pPr>
        <w:spacing w:after="0" w:line="240" w:lineRule="auto"/>
      </w:pPr>
      <w:r>
        <w:separator/>
      </w:r>
    </w:p>
  </w:endnote>
  <w:endnote w:type="continuationSeparator" w:id="0">
    <w:p w14:paraId="2AF30E03" w14:textId="77777777" w:rsidR="002650E4" w:rsidRDefault="002650E4" w:rsidP="00BE4856">
      <w:pPr>
        <w:spacing w:after="0" w:line="240" w:lineRule="auto"/>
      </w:pPr>
      <w:r>
        <w:continuationSeparator/>
      </w:r>
    </w:p>
  </w:endnote>
  <w:endnote w:type="continuationNotice" w:id="1">
    <w:p w14:paraId="7F3D9265" w14:textId="77777777" w:rsidR="002650E4" w:rsidRDefault="002650E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1E7BD" w14:textId="77777777" w:rsidR="00BE63F2" w:rsidRDefault="00BE63F2" w:rsidP="003A0CAD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B7D81" w14:textId="77777777" w:rsidR="003438B9" w:rsidRDefault="003438B9" w:rsidP="003438B9">
    <w:pPr>
      <w:pStyle w:val="HennepinCountyLogo"/>
    </w:pPr>
    <w:r>
      <w:drawing>
        <wp:inline distT="0" distB="0" distL="0" distR="0" wp14:anchorId="5C2DCD45" wp14:editId="6428AA5A">
          <wp:extent cx="548640" cy="685800"/>
          <wp:effectExtent l="0" t="0" r="3810" b="0"/>
          <wp:docPr id="2" name="Picture 2" descr="Hennepin Coun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78187" w14:textId="77777777" w:rsidR="002650E4" w:rsidRDefault="002650E4" w:rsidP="00BE4856">
      <w:pPr>
        <w:spacing w:after="0" w:line="240" w:lineRule="auto"/>
      </w:pPr>
      <w:r>
        <w:separator/>
      </w:r>
    </w:p>
  </w:footnote>
  <w:footnote w:type="continuationSeparator" w:id="0">
    <w:p w14:paraId="2537EC05" w14:textId="77777777" w:rsidR="002650E4" w:rsidRDefault="002650E4" w:rsidP="00BE4856">
      <w:pPr>
        <w:spacing w:after="0" w:line="240" w:lineRule="auto"/>
      </w:pPr>
      <w:r>
        <w:continuationSeparator/>
      </w:r>
    </w:p>
  </w:footnote>
  <w:footnote w:type="continuationNotice" w:id="1">
    <w:p w14:paraId="07058155" w14:textId="77777777" w:rsidR="002650E4" w:rsidRDefault="002650E4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2058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CF017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AC686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FE8E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5D09E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1E30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7850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96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830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209B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70F4A"/>
    <w:multiLevelType w:val="hybridMultilevel"/>
    <w:tmpl w:val="90C8B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515763"/>
    <w:multiLevelType w:val="hybridMultilevel"/>
    <w:tmpl w:val="7124E75E"/>
    <w:lvl w:ilvl="0" w:tplc="8CB2E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C60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10C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D8A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32B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3E0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4C9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DAA4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327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5935D3C"/>
    <w:multiLevelType w:val="hybridMultilevel"/>
    <w:tmpl w:val="043E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F1A3A"/>
    <w:multiLevelType w:val="hybridMultilevel"/>
    <w:tmpl w:val="BFD4C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C7C7C"/>
    <w:multiLevelType w:val="hybridMultilevel"/>
    <w:tmpl w:val="6F8247DC"/>
    <w:lvl w:ilvl="0" w:tplc="473E79A2">
      <w:start w:val="1"/>
      <w:numFmt w:val="bullet"/>
      <w:pStyle w:val="BulletNormal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144AE"/>
    <w:multiLevelType w:val="hybridMultilevel"/>
    <w:tmpl w:val="00A40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3694E"/>
    <w:multiLevelType w:val="hybridMultilevel"/>
    <w:tmpl w:val="C526D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135FA"/>
    <w:multiLevelType w:val="hybridMultilevel"/>
    <w:tmpl w:val="DEF89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D5D5C"/>
    <w:multiLevelType w:val="hybridMultilevel"/>
    <w:tmpl w:val="CB90D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96A7D"/>
    <w:multiLevelType w:val="hybridMultilevel"/>
    <w:tmpl w:val="1CD0B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871D6"/>
    <w:multiLevelType w:val="hybridMultilevel"/>
    <w:tmpl w:val="F3E09F14"/>
    <w:lvl w:ilvl="0" w:tplc="3EACA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D4D3EA">
      <w:numFmt w:val="none"/>
      <w:lvlText w:val=""/>
      <w:lvlJc w:val="left"/>
      <w:pPr>
        <w:tabs>
          <w:tab w:val="num" w:pos="360"/>
        </w:tabs>
      </w:pPr>
    </w:lvl>
    <w:lvl w:ilvl="2" w:tplc="73E47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F09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02B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7E3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A28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026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8F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1144DF4"/>
    <w:multiLevelType w:val="hybridMultilevel"/>
    <w:tmpl w:val="86E0C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783555">
    <w:abstractNumId w:val="9"/>
  </w:num>
  <w:num w:numId="2" w16cid:durableId="1898854519">
    <w:abstractNumId w:val="7"/>
  </w:num>
  <w:num w:numId="3" w16cid:durableId="127014806">
    <w:abstractNumId w:val="6"/>
  </w:num>
  <w:num w:numId="4" w16cid:durableId="80302437">
    <w:abstractNumId w:val="5"/>
  </w:num>
  <w:num w:numId="5" w16cid:durableId="189953609">
    <w:abstractNumId w:val="4"/>
  </w:num>
  <w:num w:numId="6" w16cid:durableId="527522924">
    <w:abstractNumId w:val="8"/>
  </w:num>
  <w:num w:numId="7" w16cid:durableId="1838881453">
    <w:abstractNumId w:val="3"/>
  </w:num>
  <w:num w:numId="8" w16cid:durableId="2050639383">
    <w:abstractNumId w:val="2"/>
  </w:num>
  <w:num w:numId="9" w16cid:durableId="224144744">
    <w:abstractNumId w:val="1"/>
  </w:num>
  <w:num w:numId="10" w16cid:durableId="1996253347">
    <w:abstractNumId w:val="0"/>
  </w:num>
  <w:num w:numId="11" w16cid:durableId="1252811288">
    <w:abstractNumId w:val="14"/>
  </w:num>
  <w:num w:numId="12" w16cid:durableId="1060205374">
    <w:abstractNumId w:val="17"/>
  </w:num>
  <w:num w:numId="13" w16cid:durableId="498665864">
    <w:abstractNumId w:val="21"/>
  </w:num>
  <w:num w:numId="14" w16cid:durableId="1012033563">
    <w:abstractNumId w:val="18"/>
  </w:num>
  <w:num w:numId="15" w16cid:durableId="1742676973">
    <w:abstractNumId w:val="12"/>
  </w:num>
  <w:num w:numId="16" w16cid:durableId="506485455">
    <w:abstractNumId w:val="15"/>
  </w:num>
  <w:num w:numId="17" w16cid:durableId="1168248240">
    <w:abstractNumId w:val="20"/>
  </w:num>
  <w:num w:numId="18" w16cid:durableId="755514580">
    <w:abstractNumId w:val="11"/>
  </w:num>
  <w:num w:numId="19" w16cid:durableId="1458571241">
    <w:abstractNumId w:val="13"/>
  </w:num>
  <w:num w:numId="20" w16cid:durableId="685986174">
    <w:abstractNumId w:val="19"/>
  </w:num>
  <w:num w:numId="21" w16cid:durableId="1885750236">
    <w:abstractNumId w:val="10"/>
  </w:num>
  <w:num w:numId="22" w16cid:durableId="20662505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4F"/>
    <w:rsid w:val="00000EBD"/>
    <w:rsid w:val="00031B46"/>
    <w:rsid w:val="0003298E"/>
    <w:rsid w:val="00036311"/>
    <w:rsid w:val="00042FC7"/>
    <w:rsid w:val="0004381B"/>
    <w:rsid w:val="00046DCA"/>
    <w:rsid w:val="00061C1A"/>
    <w:rsid w:val="00064650"/>
    <w:rsid w:val="000770C7"/>
    <w:rsid w:val="000806E0"/>
    <w:rsid w:val="00084921"/>
    <w:rsid w:val="00097787"/>
    <w:rsid w:val="000A051C"/>
    <w:rsid w:val="000B287A"/>
    <w:rsid w:val="000B67ED"/>
    <w:rsid w:val="000C0EAB"/>
    <w:rsid w:val="000C133A"/>
    <w:rsid w:val="000C256A"/>
    <w:rsid w:val="000C4E12"/>
    <w:rsid w:val="000C7800"/>
    <w:rsid w:val="000D2726"/>
    <w:rsid w:val="000E209C"/>
    <w:rsid w:val="000E37B5"/>
    <w:rsid w:val="000F62F5"/>
    <w:rsid w:val="001045F0"/>
    <w:rsid w:val="001142D3"/>
    <w:rsid w:val="0011503E"/>
    <w:rsid w:val="00123BB8"/>
    <w:rsid w:val="00125D5A"/>
    <w:rsid w:val="00134A58"/>
    <w:rsid w:val="001503C1"/>
    <w:rsid w:val="001518D7"/>
    <w:rsid w:val="00151D9F"/>
    <w:rsid w:val="00154FA8"/>
    <w:rsid w:val="00160077"/>
    <w:rsid w:val="0017320F"/>
    <w:rsid w:val="00190A0B"/>
    <w:rsid w:val="0019218C"/>
    <w:rsid w:val="001A4D6D"/>
    <w:rsid w:val="001B5503"/>
    <w:rsid w:val="001C242D"/>
    <w:rsid w:val="001F4B37"/>
    <w:rsid w:val="0020021A"/>
    <w:rsid w:val="00200C2B"/>
    <w:rsid w:val="00221B15"/>
    <w:rsid w:val="00241E29"/>
    <w:rsid w:val="00242592"/>
    <w:rsid w:val="00243A9E"/>
    <w:rsid w:val="0024656D"/>
    <w:rsid w:val="00255CD8"/>
    <w:rsid w:val="0025742D"/>
    <w:rsid w:val="00263D55"/>
    <w:rsid w:val="002646B2"/>
    <w:rsid w:val="002650E4"/>
    <w:rsid w:val="00266795"/>
    <w:rsid w:val="00277520"/>
    <w:rsid w:val="002867F3"/>
    <w:rsid w:val="002A205E"/>
    <w:rsid w:val="002A2FF0"/>
    <w:rsid w:val="002A6E49"/>
    <w:rsid w:val="002B0025"/>
    <w:rsid w:val="002B3D24"/>
    <w:rsid w:val="002B4467"/>
    <w:rsid w:val="002D0990"/>
    <w:rsid w:val="002D5AF3"/>
    <w:rsid w:val="002D6B36"/>
    <w:rsid w:val="002E68DF"/>
    <w:rsid w:val="00311E95"/>
    <w:rsid w:val="00314FEC"/>
    <w:rsid w:val="0032338B"/>
    <w:rsid w:val="00341A7E"/>
    <w:rsid w:val="003438B9"/>
    <w:rsid w:val="003476D9"/>
    <w:rsid w:val="00355784"/>
    <w:rsid w:val="00357892"/>
    <w:rsid w:val="00360B0F"/>
    <w:rsid w:val="003A0AB0"/>
    <w:rsid w:val="003A0CAD"/>
    <w:rsid w:val="003A5A96"/>
    <w:rsid w:val="003B7FC5"/>
    <w:rsid w:val="003C5094"/>
    <w:rsid w:val="003D658C"/>
    <w:rsid w:val="003F144F"/>
    <w:rsid w:val="003F1D71"/>
    <w:rsid w:val="00404296"/>
    <w:rsid w:val="0041118F"/>
    <w:rsid w:val="00415087"/>
    <w:rsid w:val="00423666"/>
    <w:rsid w:val="0042423F"/>
    <w:rsid w:val="00432B1A"/>
    <w:rsid w:val="004346B6"/>
    <w:rsid w:val="00436082"/>
    <w:rsid w:val="004424DE"/>
    <w:rsid w:val="0044518F"/>
    <w:rsid w:val="0044677D"/>
    <w:rsid w:val="00447FAB"/>
    <w:rsid w:val="00451067"/>
    <w:rsid w:val="004524F5"/>
    <w:rsid w:val="00453634"/>
    <w:rsid w:val="00463BAD"/>
    <w:rsid w:val="00482668"/>
    <w:rsid w:val="00495438"/>
    <w:rsid w:val="004A1AEB"/>
    <w:rsid w:val="004A27DD"/>
    <w:rsid w:val="004A4AAB"/>
    <w:rsid w:val="004A7667"/>
    <w:rsid w:val="004C297E"/>
    <w:rsid w:val="004D4E99"/>
    <w:rsid w:val="004E32A8"/>
    <w:rsid w:val="004E6B2D"/>
    <w:rsid w:val="004F052E"/>
    <w:rsid w:val="004F1B5F"/>
    <w:rsid w:val="004F2852"/>
    <w:rsid w:val="00505296"/>
    <w:rsid w:val="005135AE"/>
    <w:rsid w:val="00526F69"/>
    <w:rsid w:val="00545CA3"/>
    <w:rsid w:val="00551928"/>
    <w:rsid w:val="0055536D"/>
    <w:rsid w:val="005574C1"/>
    <w:rsid w:val="00565E5C"/>
    <w:rsid w:val="005865E5"/>
    <w:rsid w:val="005900CA"/>
    <w:rsid w:val="0059758F"/>
    <w:rsid w:val="005B1F1B"/>
    <w:rsid w:val="005B5730"/>
    <w:rsid w:val="005D3794"/>
    <w:rsid w:val="00603DE6"/>
    <w:rsid w:val="00607B50"/>
    <w:rsid w:val="006207FD"/>
    <w:rsid w:val="00621333"/>
    <w:rsid w:val="0063052F"/>
    <w:rsid w:val="00631863"/>
    <w:rsid w:val="00674E53"/>
    <w:rsid w:val="006830F5"/>
    <w:rsid w:val="00692B3C"/>
    <w:rsid w:val="0069315F"/>
    <w:rsid w:val="00695096"/>
    <w:rsid w:val="006A1146"/>
    <w:rsid w:val="006A532A"/>
    <w:rsid w:val="006A7C04"/>
    <w:rsid w:val="006B3448"/>
    <w:rsid w:val="006C125F"/>
    <w:rsid w:val="006C2F54"/>
    <w:rsid w:val="006C40CA"/>
    <w:rsid w:val="006D6E43"/>
    <w:rsid w:val="006F36E7"/>
    <w:rsid w:val="00703DA5"/>
    <w:rsid w:val="00704363"/>
    <w:rsid w:val="00730CF9"/>
    <w:rsid w:val="00734409"/>
    <w:rsid w:val="007417C7"/>
    <w:rsid w:val="007458A8"/>
    <w:rsid w:val="0075442A"/>
    <w:rsid w:val="00761813"/>
    <w:rsid w:val="007835EF"/>
    <w:rsid w:val="007862C1"/>
    <w:rsid w:val="00787018"/>
    <w:rsid w:val="007915F2"/>
    <w:rsid w:val="00795C61"/>
    <w:rsid w:val="007B1AF1"/>
    <w:rsid w:val="007C7C83"/>
    <w:rsid w:val="007D0158"/>
    <w:rsid w:val="007D0704"/>
    <w:rsid w:val="007D2446"/>
    <w:rsid w:val="007E00C4"/>
    <w:rsid w:val="007F2BE6"/>
    <w:rsid w:val="007F614E"/>
    <w:rsid w:val="00822FA6"/>
    <w:rsid w:val="0082474F"/>
    <w:rsid w:val="00846A05"/>
    <w:rsid w:val="00847943"/>
    <w:rsid w:val="00866457"/>
    <w:rsid w:val="00875F8E"/>
    <w:rsid w:val="00881D45"/>
    <w:rsid w:val="008865A8"/>
    <w:rsid w:val="00890ACF"/>
    <w:rsid w:val="00891A06"/>
    <w:rsid w:val="00892DA6"/>
    <w:rsid w:val="00897017"/>
    <w:rsid w:val="008A33DB"/>
    <w:rsid w:val="008A33E9"/>
    <w:rsid w:val="008B05C0"/>
    <w:rsid w:val="008C34F5"/>
    <w:rsid w:val="008C4452"/>
    <w:rsid w:val="008E4FF3"/>
    <w:rsid w:val="008F464D"/>
    <w:rsid w:val="008F645F"/>
    <w:rsid w:val="0090110B"/>
    <w:rsid w:val="0090242E"/>
    <w:rsid w:val="00912FD1"/>
    <w:rsid w:val="00915A95"/>
    <w:rsid w:val="00921C78"/>
    <w:rsid w:val="00922D5A"/>
    <w:rsid w:val="00925B98"/>
    <w:rsid w:val="00933FF0"/>
    <w:rsid w:val="0093651F"/>
    <w:rsid w:val="00943648"/>
    <w:rsid w:val="009447AF"/>
    <w:rsid w:val="00952A91"/>
    <w:rsid w:val="009530BE"/>
    <w:rsid w:val="00954E7A"/>
    <w:rsid w:val="0095786A"/>
    <w:rsid w:val="00972506"/>
    <w:rsid w:val="00973229"/>
    <w:rsid w:val="00973798"/>
    <w:rsid w:val="00975B6A"/>
    <w:rsid w:val="00980B21"/>
    <w:rsid w:val="009953CA"/>
    <w:rsid w:val="009B28CE"/>
    <w:rsid w:val="009B327B"/>
    <w:rsid w:val="009B7051"/>
    <w:rsid w:val="009C2D45"/>
    <w:rsid w:val="009C7674"/>
    <w:rsid w:val="009C7809"/>
    <w:rsid w:val="009D33F1"/>
    <w:rsid w:val="009F6F05"/>
    <w:rsid w:val="00A02151"/>
    <w:rsid w:val="00A05666"/>
    <w:rsid w:val="00A14D0D"/>
    <w:rsid w:val="00A154B8"/>
    <w:rsid w:val="00A1651D"/>
    <w:rsid w:val="00A23519"/>
    <w:rsid w:val="00A2420D"/>
    <w:rsid w:val="00A44C9B"/>
    <w:rsid w:val="00A60E7D"/>
    <w:rsid w:val="00A662D2"/>
    <w:rsid w:val="00A701C4"/>
    <w:rsid w:val="00A83729"/>
    <w:rsid w:val="00A90D47"/>
    <w:rsid w:val="00AA4A6E"/>
    <w:rsid w:val="00AA5B2C"/>
    <w:rsid w:val="00AB16E1"/>
    <w:rsid w:val="00AB333C"/>
    <w:rsid w:val="00AC089D"/>
    <w:rsid w:val="00AC2BAD"/>
    <w:rsid w:val="00AC51A9"/>
    <w:rsid w:val="00AE2D82"/>
    <w:rsid w:val="00AE6D10"/>
    <w:rsid w:val="00AE778B"/>
    <w:rsid w:val="00B111B1"/>
    <w:rsid w:val="00B218ED"/>
    <w:rsid w:val="00B244A2"/>
    <w:rsid w:val="00B35FC5"/>
    <w:rsid w:val="00B4126E"/>
    <w:rsid w:val="00B43C89"/>
    <w:rsid w:val="00B44212"/>
    <w:rsid w:val="00B45B8E"/>
    <w:rsid w:val="00B521E1"/>
    <w:rsid w:val="00B57438"/>
    <w:rsid w:val="00B6314B"/>
    <w:rsid w:val="00B71933"/>
    <w:rsid w:val="00B82189"/>
    <w:rsid w:val="00B94138"/>
    <w:rsid w:val="00B94471"/>
    <w:rsid w:val="00B94EA5"/>
    <w:rsid w:val="00B953A9"/>
    <w:rsid w:val="00B97671"/>
    <w:rsid w:val="00BA799B"/>
    <w:rsid w:val="00BB28AC"/>
    <w:rsid w:val="00BB5CED"/>
    <w:rsid w:val="00BC4CA1"/>
    <w:rsid w:val="00BD34F7"/>
    <w:rsid w:val="00BD52AF"/>
    <w:rsid w:val="00BD63B0"/>
    <w:rsid w:val="00BE4856"/>
    <w:rsid w:val="00BE4D2E"/>
    <w:rsid w:val="00BE5FE2"/>
    <w:rsid w:val="00BE63F2"/>
    <w:rsid w:val="00BF0556"/>
    <w:rsid w:val="00BF4480"/>
    <w:rsid w:val="00BF7AFA"/>
    <w:rsid w:val="00C001BC"/>
    <w:rsid w:val="00C01C9C"/>
    <w:rsid w:val="00C159AD"/>
    <w:rsid w:val="00C2415F"/>
    <w:rsid w:val="00C30CDF"/>
    <w:rsid w:val="00C31E09"/>
    <w:rsid w:val="00C327DB"/>
    <w:rsid w:val="00C823DA"/>
    <w:rsid w:val="00C90E59"/>
    <w:rsid w:val="00C930FF"/>
    <w:rsid w:val="00C94469"/>
    <w:rsid w:val="00CC5F27"/>
    <w:rsid w:val="00CC7D2D"/>
    <w:rsid w:val="00CD3A7E"/>
    <w:rsid w:val="00CD6B4D"/>
    <w:rsid w:val="00CD7946"/>
    <w:rsid w:val="00CF7B45"/>
    <w:rsid w:val="00CF7D6D"/>
    <w:rsid w:val="00D24A24"/>
    <w:rsid w:val="00D306BC"/>
    <w:rsid w:val="00D5041C"/>
    <w:rsid w:val="00D546CD"/>
    <w:rsid w:val="00D64CE3"/>
    <w:rsid w:val="00D77904"/>
    <w:rsid w:val="00D82081"/>
    <w:rsid w:val="00DA40D1"/>
    <w:rsid w:val="00DA71DD"/>
    <w:rsid w:val="00DB2396"/>
    <w:rsid w:val="00DB4530"/>
    <w:rsid w:val="00DB59C3"/>
    <w:rsid w:val="00DB5D0D"/>
    <w:rsid w:val="00DC0B09"/>
    <w:rsid w:val="00DC2292"/>
    <w:rsid w:val="00DC4693"/>
    <w:rsid w:val="00DD214B"/>
    <w:rsid w:val="00DD2BDF"/>
    <w:rsid w:val="00DD35C2"/>
    <w:rsid w:val="00DE5A4B"/>
    <w:rsid w:val="00DF76EF"/>
    <w:rsid w:val="00E03FF7"/>
    <w:rsid w:val="00E200D7"/>
    <w:rsid w:val="00E3573A"/>
    <w:rsid w:val="00E435D9"/>
    <w:rsid w:val="00E453D6"/>
    <w:rsid w:val="00E4614D"/>
    <w:rsid w:val="00E46CC8"/>
    <w:rsid w:val="00E617EF"/>
    <w:rsid w:val="00E6300C"/>
    <w:rsid w:val="00E7644D"/>
    <w:rsid w:val="00E85E45"/>
    <w:rsid w:val="00EA1758"/>
    <w:rsid w:val="00EB14D5"/>
    <w:rsid w:val="00ED08E4"/>
    <w:rsid w:val="00EE146B"/>
    <w:rsid w:val="00EF4DED"/>
    <w:rsid w:val="00F06E3F"/>
    <w:rsid w:val="00F12367"/>
    <w:rsid w:val="00F15442"/>
    <w:rsid w:val="00F24712"/>
    <w:rsid w:val="00F3541C"/>
    <w:rsid w:val="00F3548A"/>
    <w:rsid w:val="00F35514"/>
    <w:rsid w:val="00F44B04"/>
    <w:rsid w:val="00F472FD"/>
    <w:rsid w:val="00F74319"/>
    <w:rsid w:val="00F80FCD"/>
    <w:rsid w:val="00F95450"/>
    <w:rsid w:val="00FA1425"/>
    <w:rsid w:val="00FA5A51"/>
    <w:rsid w:val="00FB076E"/>
    <w:rsid w:val="00FB517F"/>
    <w:rsid w:val="00FC3AC1"/>
    <w:rsid w:val="00FC68A1"/>
    <w:rsid w:val="00FD525A"/>
    <w:rsid w:val="00FE012E"/>
    <w:rsid w:val="00FE14B2"/>
    <w:rsid w:val="00FE42D6"/>
    <w:rsid w:val="00FF04AC"/>
    <w:rsid w:val="00FF6747"/>
    <w:rsid w:val="015DB939"/>
    <w:rsid w:val="0ADCDC4C"/>
    <w:rsid w:val="0BE1174D"/>
    <w:rsid w:val="0CF8F338"/>
    <w:rsid w:val="0DCA0B73"/>
    <w:rsid w:val="0EC0413A"/>
    <w:rsid w:val="10FBD8D6"/>
    <w:rsid w:val="12C484AA"/>
    <w:rsid w:val="19380693"/>
    <w:rsid w:val="1A892D41"/>
    <w:rsid w:val="1D9FE517"/>
    <w:rsid w:val="1DFE3EBE"/>
    <w:rsid w:val="2956BD6B"/>
    <w:rsid w:val="2B0CBB27"/>
    <w:rsid w:val="2B108C42"/>
    <w:rsid w:val="2B5096F7"/>
    <w:rsid w:val="356D57B0"/>
    <w:rsid w:val="3FAFED1B"/>
    <w:rsid w:val="3FF9D8F1"/>
    <w:rsid w:val="49CCFBE4"/>
    <w:rsid w:val="4A96F81B"/>
    <w:rsid w:val="53EC73A5"/>
    <w:rsid w:val="56CB138C"/>
    <w:rsid w:val="57EF579B"/>
    <w:rsid w:val="5911258A"/>
    <w:rsid w:val="6A0DE087"/>
    <w:rsid w:val="6C55284F"/>
    <w:rsid w:val="708E7C27"/>
    <w:rsid w:val="70B05890"/>
    <w:rsid w:val="722CB0A7"/>
    <w:rsid w:val="7396D9BC"/>
    <w:rsid w:val="75FA1472"/>
    <w:rsid w:val="7A684820"/>
    <w:rsid w:val="7BF8769A"/>
    <w:rsid w:val="7C3EE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0B75F"/>
  <w15:chartTrackingRefBased/>
  <w15:docId w15:val="{D03BD1E1-18D3-4740-9F13-10C4C7BF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52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CA1"/>
    <w:pPr>
      <w:spacing w:before="120"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0EAB"/>
    <w:pPr>
      <w:keepNext/>
      <w:keepLines/>
      <w:spacing w:after="0"/>
      <w:outlineLvl w:val="0"/>
    </w:pPr>
    <w:rPr>
      <w:rFonts w:ascii="Segoe UI Light" w:eastAsiaTheme="majorEastAsia" w:hAnsi="Segoe UI Light" w:cstheme="majorBidi"/>
      <w:color w:val="113C66" w:themeColor="tex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438"/>
    <w:pPr>
      <w:keepNext/>
      <w:keepLines/>
      <w:spacing w:before="240" w:after="0" w:line="247" w:lineRule="auto"/>
      <w:outlineLvl w:val="1"/>
    </w:pPr>
    <w:rPr>
      <w:rFonts w:asciiTheme="majorHAnsi" w:eastAsiaTheme="majorEastAsia" w:hAnsiTheme="majorHAnsi" w:cstheme="majorBidi"/>
      <w:color w:val="0058A3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0CDF"/>
    <w:pPr>
      <w:keepNext/>
      <w:keepLines/>
      <w:spacing w:after="0"/>
      <w:outlineLvl w:val="2"/>
    </w:pPr>
    <w:rPr>
      <w:rFonts w:ascii="Segoe UI Semibold" w:eastAsiaTheme="majorEastAsia" w:hAnsi="Segoe UI Semibold" w:cstheme="majorBidi"/>
      <w:color w:val="00000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4A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A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F0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F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F0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F0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EAB"/>
    <w:rPr>
      <w:rFonts w:ascii="Segoe UI Light" w:eastAsiaTheme="majorEastAsia" w:hAnsi="Segoe UI Light" w:cstheme="majorBidi"/>
      <w:color w:val="113C66" w:themeColor="tex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95438"/>
    <w:rPr>
      <w:rFonts w:asciiTheme="majorHAnsi" w:eastAsiaTheme="majorEastAsia" w:hAnsiTheme="majorHAnsi" w:cstheme="majorBidi"/>
      <w:color w:val="0058A3" w:themeColor="accent1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D24A24"/>
    <w:pPr>
      <w:spacing w:after="0" w:line="240" w:lineRule="auto"/>
      <w:contextualSpacing/>
    </w:pPr>
    <w:rPr>
      <w:rFonts w:ascii="Segoe UI Light" w:eastAsiaTheme="majorEastAsia" w:hAnsi="Segoe UI Light" w:cstheme="majorBidi"/>
      <w:color w:val="113C66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A24"/>
    <w:rPr>
      <w:rFonts w:ascii="Segoe UI Light" w:eastAsiaTheme="majorEastAsia" w:hAnsi="Segoe UI Light" w:cstheme="majorBidi"/>
      <w:color w:val="113C66" w:themeColor="text2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rsid w:val="00D24A24"/>
    <w:rPr>
      <w:b/>
      <w:bCs/>
      <w:smallCaps/>
      <w:color w:val="000000"/>
      <w:spacing w:val="5"/>
    </w:rPr>
  </w:style>
  <w:style w:type="character" w:styleId="SubtleReference">
    <w:name w:val="Subtle Reference"/>
    <w:basedOn w:val="DefaultParagraphFont"/>
    <w:uiPriority w:val="31"/>
    <w:rsid w:val="00BE4856"/>
    <w:rPr>
      <w:smallCaps/>
      <w:color w:val="113C6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BE4856"/>
    <w:pPr>
      <w:pBdr>
        <w:top w:val="single" w:sz="4" w:space="10" w:color="113C66" w:themeColor="text2"/>
        <w:bottom w:val="single" w:sz="4" w:space="10" w:color="113C66" w:themeColor="text2"/>
      </w:pBdr>
      <w:spacing w:before="360" w:after="360"/>
      <w:ind w:left="864" w:right="864"/>
      <w:jc w:val="center"/>
    </w:pPr>
    <w:rPr>
      <w:i/>
      <w:iCs/>
      <w:color w:val="00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856"/>
    <w:rPr>
      <w:i/>
      <w:iCs/>
      <w:color w:val="000000"/>
    </w:rPr>
  </w:style>
  <w:style w:type="paragraph" w:styleId="Quote">
    <w:name w:val="Quote"/>
    <w:basedOn w:val="Normal"/>
    <w:next w:val="Normal"/>
    <w:link w:val="QuoteChar"/>
    <w:uiPriority w:val="8"/>
    <w:qFormat/>
    <w:rsid w:val="00D24A24"/>
    <w:pPr>
      <w:spacing w:before="200"/>
      <w:ind w:left="864" w:right="864"/>
      <w:jc w:val="center"/>
    </w:pPr>
    <w:rPr>
      <w:i/>
      <w:iCs/>
      <w:color w:val="113C66" w:themeColor="text1"/>
    </w:rPr>
  </w:style>
  <w:style w:type="character" w:customStyle="1" w:styleId="QuoteChar">
    <w:name w:val="Quote Char"/>
    <w:basedOn w:val="DefaultParagraphFont"/>
    <w:link w:val="Quote"/>
    <w:uiPriority w:val="8"/>
    <w:rsid w:val="007458A8"/>
    <w:rPr>
      <w:i/>
      <w:iCs/>
      <w:color w:val="113C66" w:themeColor="text1"/>
    </w:rPr>
  </w:style>
  <w:style w:type="character" w:styleId="Strong">
    <w:name w:val="Strong"/>
    <w:basedOn w:val="DefaultParagraphFont"/>
    <w:uiPriority w:val="29"/>
    <w:qFormat/>
    <w:rsid w:val="00D24A24"/>
    <w:rPr>
      <w:b/>
      <w:bCs/>
    </w:rPr>
  </w:style>
  <w:style w:type="character" w:styleId="IntenseEmphasis">
    <w:name w:val="Intense Emphasis"/>
    <w:basedOn w:val="DefaultParagraphFont"/>
    <w:uiPriority w:val="21"/>
    <w:rsid w:val="00D24A24"/>
    <w:rPr>
      <w:i/>
      <w:iCs/>
      <w:color w:val="113C66" w:themeColor="text1"/>
    </w:rPr>
  </w:style>
  <w:style w:type="character" w:styleId="SubtleEmphasis">
    <w:name w:val="Subtle Emphasis"/>
    <w:basedOn w:val="DefaultParagraphFont"/>
    <w:uiPriority w:val="19"/>
    <w:rsid w:val="00D24A24"/>
    <w:rPr>
      <w:i/>
      <w:iCs/>
      <w:color w:val="113C66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BAD"/>
    <w:pPr>
      <w:numPr>
        <w:ilvl w:val="1"/>
      </w:numPr>
    </w:pPr>
    <w:rPr>
      <w:rFonts w:eastAsiaTheme="minorEastAsia"/>
      <w:color w:val="000000"/>
    </w:rPr>
  </w:style>
  <w:style w:type="character" w:customStyle="1" w:styleId="SubtitleChar">
    <w:name w:val="Subtitle Char"/>
    <w:basedOn w:val="DefaultParagraphFont"/>
    <w:link w:val="Subtitle"/>
    <w:uiPriority w:val="11"/>
    <w:rsid w:val="00AC2BAD"/>
    <w:rPr>
      <w:rFonts w:eastAsiaTheme="minorEastAsia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C30CDF"/>
    <w:rPr>
      <w:rFonts w:ascii="Segoe UI Semibold" w:eastAsiaTheme="majorEastAsia" w:hAnsi="Segoe UI Semibold" w:cstheme="majorBidi"/>
      <w:color w:val="000000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24A24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A24"/>
    <w:rPr>
      <w:rFonts w:asciiTheme="majorHAnsi" w:eastAsiaTheme="majorEastAsia" w:hAnsiTheme="majorHAnsi" w:cstheme="majorBidi"/>
    </w:rPr>
  </w:style>
  <w:style w:type="paragraph" w:customStyle="1" w:styleId="Image">
    <w:name w:val="Image"/>
    <w:basedOn w:val="Normal"/>
    <w:link w:val="ImageChar"/>
    <w:uiPriority w:val="19"/>
    <w:qFormat/>
    <w:rsid w:val="007D0704"/>
    <w:pPr>
      <w:spacing w:after="40"/>
    </w:pPr>
    <w:rPr>
      <w:noProof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F05"/>
    <w:pPr>
      <w:outlineLvl w:val="9"/>
    </w:pPr>
    <w:rPr>
      <w:rFonts w:asciiTheme="majorHAnsi" w:hAnsiTheme="majorHAnsi"/>
      <w:sz w:val="32"/>
    </w:rPr>
  </w:style>
  <w:style w:type="character" w:customStyle="1" w:styleId="ImageChar">
    <w:name w:val="Image Char"/>
    <w:basedOn w:val="DefaultParagraphFont"/>
    <w:link w:val="Image"/>
    <w:uiPriority w:val="19"/>
    <w:rsid w:val="00DD2BDF"/>
    <w:rPr>
      <w:noProof/>
    </w:rPr>
  </w:style>
  <w:style w:type="character" w:styleId="Hyperlink">
    <w:name w:val="Hyperlink"/>
    <w:basedOn w:val="DefaultParagraphFont"/>
    <w:uiPriority w:val="11"/>
    <w:unhideWhenUsed/>
    <w:qFormat/>
    <w:rsid w:val="00495438"/>
    <w:rPr>
      <w:color w:val="0058A3" w:themeColor="accent1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F05"/>
    <w:rPr>
      <w:rFonts w:asciiTheme="majorHAnsi" w:eastAsiaTheme="majorEastAsia" w:hAnsiTheme="majorHAnsi" w:cstheme="majorBidi"/>
      <w:color w:val="000000"/>
    </w:rPr>
  </w:style>
  <w:style w:type="paragraph" w:styleId="Caption">
    <w:name w:val="caption"/>
    <w:basedOn w:val="Normal"/>
    <w:next w:val="Normal"/>
    <w:uiPriority w:val="5"/>
    <w:unhideWhenUsed/>
    <w:qFormat/>
    <w:rsid w:val="00B953A9"/>
    <w:pPr>
      <w:spacing w:before="60" w:line="240" w:lineRule="auto"/>
    </w:pPr>
    <w:rPr>
      <w:i/>
      <w:iCs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F0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F05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F05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BlockText">
    <w:name w:val="Block Text"/>
    <w:basedOn w:val="Normal"/>
    <w:uiPriority w:val="99"/>
    <w:semiHidden/>
    <w:unhideWhenUsed/>
    <w:rsid w:val="009F6F05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/>
      <w:i/>
      <w:iCs/>
    </w:rPr>
  </w:style>
  <w:style w:type="paragraph" w:customStyle="1" w:styleId="HennepinCountyWordmark">
    <w:name w:val="Hennepin County Wordmark"/>
    <w:basedOn w:val="Normal"/>
    <w:link w:val="HennepinCountyWordmarkChar"/>
    <w:uiPriority w:val="59"/>
    <w:qFormat/>
    <w:rsid w:val="00DF76EF"/>
    <w:pPr>
      <w:spacing w:after="96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BE4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nnepinCountyWordmarkChar">
    <w:name w:val="Hennepin County Wordmark Char"/>
    <w:basedOn w:val="ImageChar"/>
    <w:link w:val="HennepinCountyWordmark"/>
    <w:uiPriority w:val="59"/>
    <w:rsid w:val="002A2FF0"/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BE4856"/>
  </w:style>
  <w:style w:type="paragraph" w:styleId="Footer">
    <w:name w:val="footer"/>
    <w:basedOn w:val="Normal"/>
    <w:link w:val="FooterChar"/>
    <w:uiPriority w:val="99"/>
    <w:unhideWhenUsed/>
    <w:rsid w:val="00BE4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856"/>
  </w:style>
  <w:style w:type="character" w:styleId="UnresolvedMention">
    <w:name w:val="Unresolved Mention"/>
    <w:basedOn w:val="DefaultParagraphFont"/>
    <w:uiPriority w:val="99"/>
    <w:semiHidden/>
    <w:unhideWhenUsed/>
    <w:rsid w:val="003A0CAD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3A0CAD"/>
    <w:pPr>
      <w:spacing w:after="0" w:line="240" w:lineRule="auto"/>
    </w:pPr>
  </w:style>
  <w:style w:type="paragraph" w:styleId="ListBullet">
    <w:name w:val="List Bullet"/>
    <w:basedOn w:val="Normal"/>
    <w:uiPriority w:val="2"/>
    <w:unhideWhenUsed/>
    <w:qFormat/>
    <w:rsid w:val="00084921"/>
    <w:pPr>
      <w:numPr>
        <w:numId w:val="1"/>
      </w:numPr>
      <w:ind w:left="720"/>
      <w:contextualSpacing/>
    </w:pPr>
  </w:style>
  <w:style w:type="paragraph" w:styleId="ListNumber">
    <w:name w:val="List Number"/>
    <w:basedOn w:val="Normal"/>
    <w:uiPriority w:val="3"/>
    <w:unhideWhenUsed/>
    <w:qFormat/>
    <w:rsid w:val="00AE778B"/>
    <w:pPr>
      <w:numPr>
        <w:numId w:val="6"/>
      </w:numPr>
      <w:ind w:left="720"/>
      <w:contextualSpacing/>
    </w:pPr>
  </w:style>
  <w:style w:type="paragraph" w:customStyle="1" w:styleId="TableChartTitle">
    <w:name w:val="Table/Chart Title"/>
    <w:basedOn w:val="Normal"/>
    <w:link w:val="TableChartTitleChar"/>
    <w:uiPriority w:val="4"/>
    <w:qFormat/>
    <w:rsid w:val="00C930FF"/>
    <w:pPr>
      <w:spacing w:after="120"/>
    </w:pPr>
    <w:rPr>
      <w:rFonts w:ascii="Segoe UI Semibold" w:hAnsi="Segoe UI Semibold"/>
      <w:noProof/>
      <w:sz w:val="28"/>
    </w:rPr>
  </w:style>
  <w:style w:type="table" w:styleId="TableGrid">
    <w:name w:val="Table Grid"/>
    <w:basedOn w:val="TableNormal"/>
    <w:uiPriority w:val="39"/>
    <w:rsid w:val="004D4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hartTitleChar">
    <w:name w:val="Table/Chart Title Char"/>
    <w:basedOn w:val="Heading3Char"/>
    <w:link w:val="TableChartTitle"/>
    <w:uiPriority w:val="4"/>
    <w:rsid w:val="00C930FF"/>
    <w:rPr>
      <w:rFonts w:ascii="Segoe UI Semibold" w:eastAsiaTheme="majorEastAsia" w:hAnsi="Segoe UI Semibold" w:cstheme="majorBidi"/>
      <w:noProof/>
      <w:color w:val="000000"/>
      <w:sz w:val="28"/>
      <w:szCs w:val="24"/>
    </w:rPr>
  </w:style>
  <w:style w:type="table" w:styleId="PlainTable1">
    <w:name w:val="Plain Table 1"/>
    <w:basedOn w:val="TableNormal"/>
    <w:uiPriority w:val="41"/>
    <w:rsid w:val="00C30CD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3">
    <w:name w:val="List Table 3"/>
    <w:basedOn w:val="TableNormal"/>
    <w:uiPriority w:val="48"/>
    <w:rsid w:val="00C30CDF"/>
    <w:pPr>
      <w:spacing w:after="0" w:line="240" w:lineRule="auto"/>
    </w:pPr>
    <w:tblPr>
      <w:tblStyleRowBandSize w:val="1"/>
      <w:tblStyleColBandSize w:val="1"/>
      <w:tblBorders>
        <w:top w:val="single" w:sz="4" w:space="0" w:color="113C66" w:themeColor="text1"/>
        <w:left w:val="single" w:sz="4" w:space="0" w:color="113C66" w:themeColor="text1"/>
        <w:bottom w:val="single" w:sz="4" w:space="0" w:color="113C66" w:themeColor="text1"/>
        <w:right w:val="single" w:sz="4" w:space="0" w:color="113C66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3C66" w:themeFill="text1"/>
      </w:tcPr>
    </w:tblStylePr>
    <w:tblStylePr w:type="lastRow">
      <w:rPr>
        <w:b/>
        <w:bCs/>
      </w:rPr>
      <w:tblPr/>
      <w:tcPr>
        <w:tcBorders>
          <w:top w:val="double" w:sz="4" w:space="0" w:color="113C66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3C66" w:themeColor="text1"/>
          <w:right w:val="single" w:sz="4" w:space="0" w:color="113C66" w:themeColor="text1"/>
        </w:tcBorders>
      </w:tcPr>
    </w:tblStylePr>
    <w:tblStylePr w:type="band1Horz">
      <w:tblPr/>
      <w:tcPr>
        <w:tcBorders>
          <w:top w:val="single" w:sz="4" w:space="0" w:color="113C66" w:themeColor="text1"/>
          <w:bottom w:val="single" w:sz="4" w:space="0" w:color="113C6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3C66" w:themeColor="text1"/>
          <w:left w:val="nil"/>
        </w:tcBorders>
      </w:tcPr>
    </w:tblStylePr>
    <w:tblStylePr w:type="swCell">
      <w:tblPr/>
      <w:tcPr>
        <w:tcBorders>
          <w:top w:val="double" w:sz="4" w:space="0" w:color="113C66" w:themeColor="text1"/>
          <w:right w:val="nil"/>
        </w:tcBorders>
      </w:tcPr>
    </w:tblStylePr>
  </w:style>
  <w:style w:type="paragraph" w:customStyle="1" w:styleId="HennepinCountyLogo">
    <w:name w:val="Hennepin County Logo"/>
    <w:basedOn w:val="Footer"/>
    <w:link w:val="HennepinCountyLogoChar"/>
    <w:uiPriority w:val="60"/>
    <w:qFormat/>
    <w:rsid w:val="003438B9"/>
    <w:pPr>
      <w:spacing w:before="480"/>
      <w:jc w:val="right"/>
    </w:pPr>
    <w:rPr>
      <w:noProof/>
    </w:rPr>
  </w:style>
  <w:style w:type="paragraph" w:styleId="ListParagraph">
    <w:name w:val="List Paragraph"/>
    <w:basedOn w:val="Normal"/>
    <w:uiPriority w:val="34"/>
    <w:qFormat/>
    <w:rsid w:val="007458A8"/>
    <w:pPr>
      <w:ind w:left="720"/>
      <w:contextualSpacing/>
    </w:pPr>
  </w:style>
  <w:style w:type="character" w:customStyle="1" w:styleId="HennepinCountyLogoChar">
    <w:name w:val="Hennepin County Logo Char"/>
    <w:basedOn w:val="FooterChar"/>
    <w:link w:val="HennepinCountyLogo"/>
    <w:uiPriority w:val="60"/>
    <w:rsid w:val="003438B9"/>
    <w:rPr>
      <w:noProof/>
    </w:rPr>
  </w:style>
  <w:style w:type="table" w:styleId="GridTable4">
    <w:name w:val="Grid Table 4"/>
    <w:basedOn w:val="TableNormal"/>
    <w:uiPriority w:val="49"/>
    <w:rsid w:val="000E209C"/>
    <w:pPr>
      <w:spacing w:after="0" w:line="240" w:lineRule="auto"/>
    </w:pPr>
    <w:tblPr>
      <w:tblStyleRowBandSize w:val="1"/>
      <w:tblStyleColBandSize w:val="1"/>
      <w:tblBorders>
        <w:top w:val="single" w:sz="4" w:space="0" w:color="358ADD" w:themeColor="text1" w:themeTint="99"/>
        <w:left w:val="single" w:sz="4" w:space="0" w:color="358ADD" w:themeColor="text1" w:themeTint="99"/>
        <w:bottom w:val="single" w:sz="4" w:space="0" w:color="358ADD" w:themeColor="text1" w:themeTint="99"/>
        <w:right w:val="single" w:sz="4" w:space="0" w:color="358ADD" w:themeColor="text1" w:themeTint="99"/>
        <w:insideH w:val="single" w:sz="4" w:space="0" w:color="358ADD" w:themeColor="text1" w:themeTint="99"/>
        <w:insideV w:val="single" w:sz="4" w:space="0" w:color="358ADD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3C66" w:themeColor="text1"/>
          <w:left w:val="single" w:sz="4" w:space="0" w:color="113C66" w:themeColor="text1"/>
          <w:bottom w:val="single" w:sz="4" w:space="0" w:color="113C66" w:themeColor="text1"/>
          <w:right w:val="single" w:sz="4" w:space="0" w:color="113C66" w:themeColor="text1"/>
          <w:insideH w:val="nil"/>
          <w:insideV w:val="nil"/>
        </w:tcBorders>
        <w:shd w:val="clear" w:color="auto" w:fill="113C66" w:themeFill="text1"/>
      </w:tcPr>
    </w:tblStylePr>
    <w:tblStylePr w:type="lastRow">
      <w:rPr>
        <w:b/>
        <w:bCs/>
      </w:rPr>
      <w:tblPr/>
      <w:tcPr>
        <w:tcBorders>
          <w:top w:val="double" w:sz="4" w:space="0" w:color="113C6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8F3" w:themeFill="text1" w:themeFillTint="33"/>
      </w:tcPr>
    </w:tblStylePr>
    <w:tblStylePr w:type="band1Horz">
      <w:tblPr/>
      <w:tcPr>
        <w:shd w:val="clear" w:color="auto" w:fill="BBD8F3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A33D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3DB"/>
    <w:rPr>
      <w:rFonts w:ascii="Segoe UI" w:hAnsi="Segoe UI" w:cs="Segoe UI"/>
      <w:sz w:val="18"/>
      <w:szCs w:val="18"/>
    </w:rPr>
  </w:style>
  <w:style w:type="paragraph" w:customStyle="1" w:styleId="BulletNormal">
    <w:name w:val="Bullet Normal"/>
    <w:basedOn w:val="NoSpacing"/>
    <w:link w:val="BulletNormalChar"/>
    <w:uiPriority w:val="3"/>
    <w:rsid w:val="00AE778B"/>
    <w:pPr>
      <w:numPr>
        <w:numId w:val="11"/>
      </w:numPr>
      <w:spacing w:before="120" w:after="360" w:line="259" w:lineRule="auto"/>
      <w:ind w:left="720"/>
      <w:contextualSpacing/>
    </w:pPr>
    <w:rPr>
      <w:rFonts w:ascii="Segoe UI" w:hAnsi="Segoe UI"/>
      <w:sz w:val="20"/>
    </w:rPr>
  </w:style>
  <w:style w:type="character" w:customStyle="1" w:styleId="BulletNormalChar">
    <w:name w:val="Bullet Normal Char"/>
    <w:basedOn w:val="DefaultParagraphFont"/>
    <w:link w:val="BulletNormal"/>
    <w:uiPriority w:val="3"/>
    <w:rsid w:val="00AE778B"/>
    <w:rPr>
      <w:rFonts w:ascii="Segoe UI" w:hAnsi="Segoe UI"/>
      <w:sz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E778B"/>
    <w:pPr>
      <w:spacing w:before="0"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E778B"/>
    <w:rPr>
      <w:rFonts w:eastAsiaTheme="minorEastAsia"/>
      <w:sz w:val="24"/>
      <w:szCs w:val="24"/>
    </w:rPr>
  </w:style>
  <w:style w:type="character" w:styleId="EndnoteReference">
    <w:name w:val="endnote reference"/>
    <w:basedOn w:val="DefaultParagraphFont"/>
    <w:uiPriority w:val="99"/>
    <w:unhideWhenUsed/>
    <w:rsid w:val="00AE778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AE778B"/>
    <w:pPr>
      <w:spacing w:before="0" w:after="0" w:line="240" w:lineRule="auto"/>
    </w:pPr>
    <w:rPr>
      <w:rFonts w:eastAsiaTheme="minorEastAsia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E778B"/>
    <w:rPr>
      <w:rFonts w:eastAsiaTheme="minorEastAsia"/>
      <w:sz w:val="20"/>
      <w:szCs w:val="20"/>
    </w:rPr>
  </w:style>
  <w:style w:type="paragraph" w:customStyle="1" w:styleId="GaramondNormal">
    <w:name w:val="Garamond Normal"/>
    <w:basedOn w:val="Normal"/>
    <w:link w:val="GaramondNormalChar"/>
    <w:uiPriority w:val="14"/>
    <w:qFormat/>
    <w:rsid w:val="002D6B36"/>
    <w:pPr>
      <w:spacing w:after="0"/>
    </w:pPr>
    <w:rPr>
      <w:noProof/>
    </w:rPr>
  </w:style>
  <w:style w:type="paragraph" w:customStyle="1" w:styleId="GaramondNoSpace">
    <w:name w:val="Garamond No Space"/>
    <w:basedOn w:val="NoSpacing"/>
    <w:link w:val="GaramondNoSpaceChar"/>
    <w:uiPriority w:val="14"/>
    <w:qFormat/>
    <w:rsid w:val="002D6B36"/>
  </w:style>
  <w:style w:type="character" w:customStyle="1" w:styleId="GaramondNormalChar">
    <w:name w:val="Garamond Normal Char"/>
    <w:basedOn w:val="DefaultParagraphFont"/>
    <w:link w:val="GaramondNormal"/>
    <w:uiPriority w:val="14"/>
    <w:rsid w:val="00BC4CA1"/>
    <w:rPr>
      <w:noProof/>
    </w:rPr>
  </w:style>
  <w:style w:type="table" w:styleId="GridTable5Dark-Accent1">
    <w:name w:val="Grid Table 5 Dark Accent 1"/>
    <w:basedOn w:val="TableNormal"/>
    <w:uiPriority w:val="50"/>
    <w:rsid w:val="006D6E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8A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8A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8A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8A3" w:themeFill="accent1"/>
      </w:tcPr>
    </w:tblStylePr>
    <w:tblStylePr w:type="band1Vert">
      <w:tblPr/>
      <w:tcPr>
        <w:shd w:val="clear" w:color="auto" w:fill="74BEFF" w:themeFill="accent1" w:themeFillTint="66"/>
      </w:tcPr>
    </w:tblStylePr>
    <w:tblStylePr w:type="band1Horz">
      <w:tblPr/>
      <w:tcPr>
        <w:shd w:val="clear" w:color="auto" w:fill="74BEFF" w:themeFill="accent1" w:themeFillTint="66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2D6B36"/>
  </w:style>
  <w:style w:type="character" w:customStyle="1" w:styleId="GaramondNoSpaceChar">
    <w:name w:val="Garamond No Space Char"/>
    <w:basedOn w:val="NoSpacingChar"/>
    <w:link w:val="GaramondNoSpace"/>
    <w:uiPriority w:val="14"/>
    <w:rsid w:val="00BC4CA1"/>
  </w:style>
  <w:style w:type="table" w:styleId="GridTable6Colorful">
    <w:name w:val="Grid Table 6 Colorful"/>
    <w:basedOn w:val="TableNormal"/>
    <w:uiPriority w:val="51"/>
    <w:rsid w:val="006D6E43"/>
    <w:pPr>
      <w:spacing w:after="0" w:line="240" w:lineRule="auto"/>
    </w:pPr>
    <w:rPr>
      <w:color w:val="113C66" w:themeColor="text1"/>
    </w:rPr>
    <w:tblPr>
      <w:tblStyleRowBandSize w:val="1"/>
      <w:tblStyleColBandSize w:val="1"/>
      <w:tblBorders>
        <w:top w:val="single" w:sz="4" w:space="0" w:color="358ADD" w:themeColor="text1" w:themeTint="99"/>
        <w:left w:val="single" w:sz="4" w:space="0" w:color="358ADD" w:themeColor="text1" w:themeTint="99"/>
        <w:bottom w:val="single" w:sz="4" w:space="0" w:color="358ADD" w:themeColor="text1" w:themeTint="99"/>
        <w:right w:val="single" w:sz="4" w:space="0" w:color="358ADD" w:themeColor="text1" w:themeTint="99"/>
        <w:insideH w:val="single" w:sz="4" w:space="0" w:color="358ADD" w:themeColor="text1" w:themeTint="99"/>
        <w:insideV w:val="single" w:sz="4" w:space="0" w:color="358ADD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358ADD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58AD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8F3" w:themeFill="text1" w:themeFillTint="33"/>
      </w:tcPr>
    </w:tblStylePr>
    <w:tblStylePr w:type="band1Horz">
      <w:tblPr/>
      <w:tcPr>
        <w:shd w:val="clear" w:color="auto" w:fill="BBD8F3" w:themeFill="text1" w:themeFillTint="33"/>
      </w:tcPr>
    </w:tblStylePr>
  </w:style>
  <w:style w:type="table" w:styleId="GridTable5Dark">
    <w:name w:val="Grid Table 5 Dark"/>
    <w:basedOn w:val="TableNormal"/>
    <w:uiPriority w:val="50"/>
    <w:rsid w:val="006D6E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8F3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3C66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3C66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3C6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3C66" w:themeFill="text1"/>
      </w:tcPr>
    </w:tblStylePr>
    <w:tblStylePr w:type="band1Vert">
      <w:tblPr/>
      <w:tcPr>
        <w:shd w:val="clear" w:color="auto" w:fill="78B1E8" w:themeFill="text1" w:themeFillTint="66"/>
      </w:tcPr>
    </w:tblStylePr>
    <w:tblStylePr w:type="band1Horz">
      <w:tblPr/>
      <w:tcPr>
        <w:shd w:val="clear" w:color="auto" w:fill="78B1E8" w:themeFill="text1" w:themeFillTint="66"/>
      </w:tcPr>
    </w:tblStylePr>
  </w:style>
  <w:style w:type="table" w:styleId="GridTable5Dark-Accent4">
    <w:name w:val="Grid Table 5 Dark Accent 4"/>
    <w:basedOn w:val="TableNormal"/>
    <w:uiPriority w:val="50"/>
    <w:rsid w:val="001150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CC3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CC3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CC3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CC3B" w:themeFill="accent4"/>
      </w:tcPr>
    </w:tblStylePr>
    <w:tblStylePr w:type="band1Vert">
      <w:tblPr/>
      <w:tcPr>
        <w:shd w:val="clear" w:color="auto" w:fill="D8EAB0" w:themeFill="accent4" w:themeFillTint="66"/>
      </w:tcPr>
    </w:tblStylePr>
    <w:tblStylePr w:type="band1Horz">
      <w:tblPr/>
      <w:tcPr>
        <w:shd w:val="clear" w:color="auto" w:fill="D8EAB0" w:themeFill="accent4" w:themeFillTint="66"/>
      </w:tcPr>
    </w:tblStylePr>
  </w:style>
  <w:style w:type="table" w:styleId="PlainTable2">
    <w:name w:val="Plain Table 2"/>
    <w:basedOn w:val="TableNormal"/>
    <w:uiPriority w:val="42"/>
    <w:rsid w:val="00881D45"/>
    <w:pPr>
      <w:spacing w:after="0" w:line="240" w:lineRule="auto"/>
    </w:pPr>
    <w:tblPr>
      <w:tblStyleRowBandSize w:val="1"/>
      <w:tblStyleColBandSize w:val="1"/>
      <w:tblBorders>
        <w:top w:val="single" w:sz="4" w:space="0" w:color="569DE3" w:themeColor="text1" w:themeTint="80"/>
        <w:bottom w:val="single" w:sz="4" w:space="0" w:color="569DE3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69DE3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69DE3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69DE3" w:themeColor="text1" w:themeTint="80"/>
          <w:right w:val="single" w:sz="4" w:space="0" w:color="569DE3" w:themeColor="text1" w:themeTint="80"/>
        </w:tcBorders>
      </w:tcPr>
    </w:tblStylePr>
    <w:tblStylePr w:type="band2Vert">
      <w:tblPr/>
      <w:tcPr>
        <w:tcBorders>
          <w:left w:val="single" w:sz="4" w:space="0" w:color="569DE3" w:themeColor="text1" w:themeTint="80"/>
          <w:right w:val="single" w:sz="4" w:space="0" w:color="569DE3" w:themeColor="text1" w:themeTint="80"/>
        </w:tcBorders>
      </w:tcPr>
    </w:tblStylePr>
    <w:tblStylePr w:type="band1Horz">
      <w:tblPr/>
      <w:tcPr>
        <w:tcBorders>
          <w:top w:val="single" w:sz="4" w:space="0" w:color="569DE3" w:themeColor="text1" w:themeTint="80"/>
          <w:bottom w:val="single" w:sz="4" w:space="0" w:color="569DE3" w:themeColor="text1" w:themeTint="80"/>
        </w:tcBorders>
      </w:tcPr>
    </w:tblStylePr>
  </w:style>
  <w:style w:type="table" w:customStyle="1" w:styleId="HCBasicTable">
    <w:name w:val="HC Basic Table"/>
    <w:basedOn w:val="TableNormal"/>
    <w:uiPriority w:val="99"/>
    <w:rsid w:val="005B1F1B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113C66" w:themeFill="text1"/>
      </w:tcPr>
    </w:tblStylePr>
    <w:tblStylePr w:type="band2Horz">
      <w:tblPr/>
      <w:tcPr>
        <w:shd w:val="clear" w:color="auto" w:fill="F2F2F2" w:themeFill="background2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32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7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7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7D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6457"/>
    <w:rPr>
      <w:color w:val="BB64DF" w:themeColor="followedHyperlink"/>
      <w:u w:val="single"/>
    </w:rPr>
  </w:style>
  <w:style w:type="paragraph" w:styleId="Revision">
    <w:name w:val="Revision"/>
    <w:hidden/>
    <w:uiPriority w:val="99"/>
    <w:semiHidden/>
    <w:rsid w:val="00F354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2788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62762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5816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387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1747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6684">
          <w:marLeft w:val="108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872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206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t.ly/HCPaidHolidays" TargetMode="External"/><Relationship Id="rId18" Type="http://schemas.openxmlformats.org/officeDocument/2006/relationships/hyperlink" Target="mailto:RyanWhite@hennepin.u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bit.ly/HCMulticultural" TargetMode="External"/><Relationship Id="rId17" Type="http://schemas.openxmlformats.org/officeDocument/2006/relationships/hyperlink" Target="mailto:RyanWhite@hennepin.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it.ly/RWPExhibit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health.cwpems@state.mn.u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hennepincounty.gov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SPH.ASL.Interpreter@hennepin.us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pe002\OneDrive%20-%20Hennepin%20County\Templates\Template-1Column-PublicHealth_ap%20version.dotx" TargetMode="External"/></Relationships>
</file>

<file path=word/theme/theme1.xml><?xml version="1.0" encoding="utf-8"?>
<a:theme xmlns:a="http://schemas.openxmlformats.org/drawingml/2006/main" name="HC2018-MSOffice-Theme">
  <a:themeElements>
    <a:clrScheme name="Custom 20">
      <a:dk1>
        <a:srgbClr val="113C66"/>
      </a:dk1>
      <a:lt1>
        <a:srgbClr val="FFFFFF"/>
      </a:lt1>
      <a:dk2>
        <a:srgbClr val="113C66"/>
      </a:dk2>
      <a:lt2>
        <a:srgbClr val="FFFFFF"/>
      </a:lt2>
      <a:accent1>
        <a:srgbClr val="0058A3"/>
      </a:accent1>
      <a:accent2>
        <a:srgbClr val="F7931E"/>
      </a:accent2>
      <a:accent3>
        <a:srgbClr val="FFCB05"/>
      </a:accent3>
      <a:accent4>
        <a:srgbClr val="9FCC3B"/>
      </a:accent4>
      <a:accent5>
        <a:srgbClr val="00AEEF"/>
      </a:accent5>
      <a:accent6>
        <a:srgbClr val="7F7F7F"/>
      </a:accent6>
      <a:hlink>
        <a:srgbClr val="00AEEF"/>
      </a:hlink>
      <a:folHlink>
        <a:srgbClr val="BB64DF"/>
      </a:folHlink>
    </a:clrScheme>
    <a:fontScheme name="Hennepin County Font Theme - Sego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C2018-MSOffice-Theme" id="{73262773-515B-458F-B05F-5F4283C42BAC}" vid="{05B5580D-9DD4-4A88-A108-2D0613F8300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dacab7-a067-4aaf-b88d-e77dc82a1624" xsi:nil="true"/>
    <lcf76f155ced4ddcb4097134ff3c332f xmlns="6eac1f4b-5817-4d0f-bb79-f97d33da94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318B64528E94E9FD640B5C1584F4B" ma:contentTypeVersion="17" ma:contentTypeDescription="Create a new document." ma:contentTypeScope="" ma:versionID="68437613ec021efb735cb0c96e3ea333">
  <xsd:schema xmlns:xsd="http://www.w3.org/2001/XMLSchema" xmlns:xs="http://www.w3.org/2001/XMLSchema" xmlns:p="http://schemas.microsoft.com/office/2006/metadata/properties" xmlns:ns2="6eac1f4b-5817-4d0f-bb79-f97d33da94f3" xmlns:ns3="ef370f41-b301-4688-91b0-03752f0e7c9e" xmlns:ns4="66dacab7-a067-4aaf-b88d-e77dc82a1624" targetNamespace="http://schemas.microsoft.com/office/2006/metadata/properties" ma:root="true" ma:fieldsID="c2b36004cc5f2f10bad08aedc3052c8e" ns2:_="" ns3:_="" ns4:_="">
    <xsd:import namespace="6eac1f4b-5817-4d0f-bb79-f97d33da94f3"/>
    <xsd:import namespace="ef370f41-b301-4688-91b0-03752f0e7c9e"/>
    <xsd:import namespace="66dacab7-a067-4aaf-b88d-e77dc82a1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1f4b-5817-4d0f-bb79-f97d33da94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ae75ce-4bcd-48ac-ac55-3be0f0d58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70f41-b301-4688-91b0-03752f0e7c9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acab7-a067-4aaf-b88d-e77dc82a162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355aea7-1a05-43e1-b2eb-5befb1307605}" ma:internalName="TaxCatchAll" ma:showField="CatchAllData" ma:web="ef370f41-b301-4688-91b0-03752f0e7c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72C2D-B6D9-4689-AB3C-793357ADE705}">
  <ds:schemaRefs>
    <ds:schemaRef ds:uri="http://schemas.microsoft.com/office/2006/metadata/properties"/>
    <ds:schemaRef ds:uri="http://schemas.microsoft.com/office/infopath/2007/PartnerControls"/>
    <ds:schemaRef ds:uri="66dacab7-a067-4aaf-b88d-e77dc82a1624"/>
    <ds:schemaRef ds:uri="6eac1f4b-5817-4d0f-bb79-f97d33da94f3"/>
  </ds:schemaRefs>
</ds:datastoreItem>
</file>

<file path=customXml/itemProps2.xml><?xml version="1.0" encoding="utf-8"?>
<ds:datastoreItem xmlns:ds="http://schemas.openxmlformats.org/officeDocument/2006/customXml" ds:itemID="{E029E73C-12F2-466C-9CC8-878D8F52A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E7340-7D51-4AC5-96AB-C9B8A8972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c1f4b-5817-4d0f-bb79-f97d33da94f3"/>
    <ds:schemaRef ds:uri="ef370f41-b301-4688-91b0-03752f0e7c9e"/>
    <ds:schemaRef ds:uri="66dacab7-a067-4aaf-b88d-e77dc82a1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54A869-4AF5-4681-BD3B-448B41577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Template-1Column-PublicHealth_ap version</Template>
  <TotalTime>0</TotalTime>
  <Pages>4</Pages>
  <Words>891</Words>
  <Characters>5415</Characters>
  <Application>Microsoft Office Word</Application>
  <DocSecurity>0</DocSecurity>
  <Lines>119</Lines>
  <Paragraphs>73</Paragraphs>
  <ScaleCrop>false</ScaleCrop>
  <Company>Hennepin County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D Peterson</dc:creator>
  <cp:keywords/>
  <dc:description/>
  <cp:lastModifiedBy>Jessie Hill</cp:lastModifiedBy>
  <cp:revision>3</cp:revision>
  <cp:lastPrinted>2022-04-27T21:13:00Z</cp:lastPrinted>
  <dcterms:created xsi:type="dcterms:W3CDTF">2026-04-13T15:45:00Z</dcterms:created>
  <dcterms:modified xsi:type="dcterms:W3CDTF">2026-05-01T15:33:00Z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0x010100A73318B64528E94E9FD640B5C1584F4B</vt:lpwstr>
  </property>
  <property fmtid="{D5CDD505-2E9C-101B-9397-08002B2CF9AE}" pid="3" name="Hennepin County Content Status">
    <vt:lpwstr/>
  </property>
  <property fmtid="{D5CDD505-2E9C-101B-9397-08002B2CF9AE}" pid="4" name="MediaServiceImageTags">
    <vt:lpwstr/>
  </property>
</Properties>
</file>